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6E" w:rsidRDefault="00AD136E" w:rsidP="001D7467">
      <w:pPr>
        <w:jc w:val="center"/>
        <w:rPr>
          <w:rFonts w:asciiTheme="minorHAnsi" w:hAnsiTheme="minorHAnsi"/>
          <w:b/>
          <w:sz w:val="28"/>
        </w:rPr>
      </w:pPr>
      <w:bookmarkStart w:id="0" w:name="_GoBack"/>
      <w:bookmarkEnd w:id="0"/>
    </w:p>
    <w:p w:rsidR="00AD136E" w:rsidRDefault="00AD136E" w:rsidP="001D7467">
      <w:pPr>
        <w:jc w:val="center"/>
        <w:rPr>
          <w:rFonts w:asciiTheme="minorHAnsi" w:hAnsiTheme="minorHAnsi"/>
          <w:b/>
          <w:sz w:val="28"/>
        </w:rPr>
      </w:pPr>
    </w:p>
    <w:p w:rsidR="00AD136E" w:rsidRDefault="00AD136E" w:rsidP="001D7467">
      <w:pPr>
        <w:jc w:val="center"/>
        <w:rPr>
          <w:rFonts w:asciiTheme="minorHAnsi" w:hAnsiTheme="minorHAnsi"/>
          <w:b/>
          <w:sz w:val="28"/>
        </w:rPr>
      </w:pPr>
    </w:p>
    <w:p w:rsidR="00C326B1" w:rsidRDefault="00C326B1" w:rsidP="001D7467">
      <w:pPr>
        <w:jc w:val="center"/>
        <w:rPr>
          <w:rFonts w:asciiTheme="minorHAnsi" w:hAnsiTheme="minorHAnsi"/>
          <w:b/>
          <w:sz w:val="28"/>
        </w:rPr>
      </w:pPr>
      <w:r w:rsidRPr="00FD7050">
        <w:rPr>
          <w:rFonts w:asciiTheme="minorHAnsi" w:hAnsiTheme="minorHAnsi"/>
          <w:b/>
          <w:sz w:val="28"/>
        </w:rPr>
        <w:t xml:space="preserve">State </w:t>
      </w:r>
      <w:r w:rsidR="00AD136E">
        <w:rPr>
          <w:rFonts w:asciiTheme="minorHAnsi" w:hAnsiTheme="minorHAnsi"/>
          <w:b/>
          <w:sz w:val="28"/>
        </w:rPr>
        <w:t>o</w:t>
      </w:r>
      <w:r w:rsidRPr="00FD7050">
        <w:rPr>
          <w:rFonts w:asciiTheme="minorHAnsi" w:hAnsiTheme="minorHAnsi"/>
          <w:b/>
          <w:sz w:val="28"/>
        </w:rPr>
        <w:t>f Nevada</w:t>
      </w:r>
    </w:p>
    <w:p w:rsidR="00735382" w:rsidRPr="00FD7050" w:rsidRDefault="00735382" w:rsidP="001D7467">
      <w:pPr>
        <w:jc w:val="center"/>
        <w:rPr>
          <w:rFonts w:asciiTheme="minorHAnsi" w:hAnsiTheme="minorHAnsi"/>
          <w:b/>
          <w:sz w:val="36"/>
        </w:rPr>
      </w:pPr>
    </w:p>
    <w:p w:rsidR="006135BF" w:rsidRPr="006135BF" w:rsidRDefault="00C326B1" w:rsidP="006135BF">
      <w:pPr>
        <w:pStyle w:val="Heading1"/>
        <w:numPr>
          <w:ilvl w:val="0"/>
          <w:numId w:val="0"/>
        </w:numPr>
        <w:pBdr>
          <w:bottom w:val="single" w:sz="12" w:space="20" w:color="auto"/>
        </w:pBdr>
        <w:jc w:val="center"/>
        <w:rPr>
          <w:rFonts w:asciiTheme="minorHAnsi" w:hAnsiTheme="minorHAnsi"/>
          <w:b/>
          <w:sz w:val="28"/>
        </w:rPr>
      </w:pPr>
      <w:r w:rsidRPr="00FD7050">
        <w:rPr>
          <w:rFonts w:asciiTheme="minorHAnsi" w:hAnsiTheme="minorHAnsi"/>
          <w:b/>
          <w:sz w:val="28"/>
        </w:rPr>
        <w:t>Department of Health and Human Services</w:t>
      </w:r>
    </w:p>
    <w:p w:rsidR="006135BF" w:rsidRDefault="006135BF" w:rsidP="006135BF"/>
    <w:p w:rsidR="00C326B1" w:rsidRPr="00FD7050" w:rsidRDefault="00C326B1">
      <w:pPr>
        <w:jc w:val="center"/>
        <w:rPr>
          <w:rFonts w:asciiTheme="minorHAnsi" w:hAnsiTheme="minorHAnsi"/>
          <w:b/>
        </w:rPr>
      </w:pPr>
    </w:p>
    <w:p w:rsidR="005E0834" w:rsidRPr="00FD7050" w:rsidRDefault="00ED75E9">
      <w:pPr>
        <w:pStyle w:val="Heading3"/>
        <w:rPr>
          <w:rFonts w:asciiTheme="minorHAnsi" w:hAnsiTheme="minorHAnsi"/>
        </w:rPr>
      </w:pPr>
      <w:r w:rsidRPr="00FD7050">
        <w:rPr>
          <w:rFonts w:asciiTheme="minorHAnsi" w:hAnsiTheme="minorHAnsi"/>
        </w:rPr>
        <w:t>OFFICE OF COMMUNITY PARTNERSHIPS AND GRANTS</w:t>
      </w:r>
    </w:p>
    <w:p w:rsidR="00FD7050" w:rsidRPr="00FD7050" w:rsidRDefault="00FD7050">
      <w:pPr>
        <w:pStyle w:val="Heading3"/>
        <w:rPr>
          <w:rFonts w:asciiTheme="minorHAnsi" w:hAnsiTheme="minorHAnsi"/>
        </w:rPr>
      </w:pPr>
    </w:p>
    <w:p w:rsidR="00C326B1" w:rsidRDefault="00C326B1">
      <w:pPr>
        <w:jc w:val="center"/>
        <w:rPr>
          <w:rFonts w:asciiTheme="minorHAnsi" w:hAnsiTheme="minorHAnsi"/>
          <w:b/>
          <w:sz w:val="28"/>
        </w:rPr>
      </w:pPr>
      <w:r w:rsidRPr="00FD7050">
        <w:rPr>
          <w:rFonts w:asciiTheme="minorHAnsi" w:hAnsiTheme="minorHAnsi"/>
          <w:b/>
          <w:sz w:val="28"/>
        </w:rPr>
        <w:t>REQUEST FOR APPLICATIONS and INSTRUCTIONS</w:t>
      </w:r>
    </w:p>
    <w:p w:rsidR="00FD7050" w:rsidRDefault="00FD7050">
      <w:pPr>
        <w:jc w:val="center"/>
        <w:rPr>
          <w:rFonts w:asciiTheme="minorHAnsi" w:hAnsiTheme="minorHAnsi"/>
          <w:b/>
          <w:sz w:val="28"/>
        </w:rPr>
      </w:pPr>
      <w:r>
        <w:rPr>
          <w:rFonts w:asciiTheme="minorHAnsi" w:hAnsiTheme="minorHAnsi"/>
          <w:b/>
          <w:sz w:val="28"/>
        </w:rPr>
        <w:t>STATE FISCAL YEARS 2018 – 2019</w:t>
      </w:r>
    </w:p>
    <w:p w:rsidR="00FD7050" w:rsidRPr="00FD7050" w:rsidRDefault="00FD7050">
      <w:pPr>
        <w:jc w:val="center"/>
        <w:rPr>
          <w:rFonts w:asciiTheme="minorHAnsi" w:hAnsiTheme="minorHAnsi"/>
          <w:b/>
          <w:sz w:val="28"/>
        </w:rPr>
      </w:pPr>
    </w:p>
    <w:p w:rsidR="00C326B1" w:rsidRPr="00FD7050" w:rsidRDefault="00D51E84">
      <w:pPr>
        <w:pStyle w:val="Heading5"/>
        <w:rPr>
          <w:rFonts w:asciiTheme="minorHAnsi" w:hAnsiTheme="minorHAnsi"/>
          <w:bCs/>
        </w:rPr>
      </w:pPr>
      <w:r w:rsidRPr="00FD7050">
        <w:rPr>
          <w:rFonts w:asciiTheme="minorHAnsi" w:hAnsiTheme="minorHAnsi"/>
          <w:bCs/>
        </w:rPr>
        <w:t>Fund for a Healthy Nevada</w:t>
      </w:r>
    </w:p>
    <w:p w:rsidR="00AB5E68" w:rsidRPr="00FD7050" w:rsidRDefault="00AB5E68" w:rsidP="00AB5E68">
      <w:pPr>
        <w:pStyle w:val="Heading5"/>
        <w:rPr>
          <w:rFonts w:asciiTheme="minorHAnsi" w:hAnsiTheme="minorHAnsi"/>
        </w:rPr>
      </w:pPr>
      <w:r w:rsidRPr="00FD7050">
        <w:rPr>
          <w:rFonts w:asciiTheme="minorHAnsi" w:hAnsiTheme="minorHAnsi"/>
        </w:rPr>
        <w:t>Children’s Trust Fund</w:t>
      </w:r>
    </w:p>
    <w:p w:rsidR="001A03BA" w:rsidRPr="00FD7050" w:rsidRDefault="001A03BA" w:rsidP="001A03BA">
      <w:pPr>
        <w:pStyle w:val="Heading5"/>
        <w:rPr>
          <w:rFonts w:asciiTheme="minorHAnsi" w:hAnsiTheme="minorHAnsi"/>
        </w:rPr>
      </w:pPr>
      <w:r w:rsidRPr="00FD7050">
        <w:rPr>
          <w:rFonts w:asciiTheme="minorHAnsi" w:hAnsiTheme="minorHAnsi"/>
        </w:rPr>
        <w:t>Social Services Block Grant</w:t>
      </w:r>
      <w:r w:rsidR="00B2662B" w:rsidRPr="00FD7050">
        <w:rPr>
          <w:rFonts w:asciiTheme="minorHAnsi" w:hAnsiTheme="minorHAnsi"/>
        </w:rPr>
        <w:t xml:space="preserve"> – Title XX</w:t>
      </w:r>
    </w:p>
    <w:p w:rsidR="00C326B1" w:rsidRPr="00FD7050" w:rsidRDefault="00C326B1">
      <w:pPr>
        <w:jc w:val="center"/>
        <w:rPr>
          <w:rFonts w:asciiTheme="minorHAnsi" w:hAnsiTheme="minorHAnsi"/>
          <w:b/>
          <w:bCs/>
          <w:sz w:val="20"/>
        </w:rPr>
      </w:pPr>
    </w:p>
    <w:p w:rsidR="006B0FD8" w:rsidRDefault="00753519" w:rsidP="000E4E88">
      <w:pPr>
        <w:pStyle w:val="Heading4"/>
        <w:rPr>
          <w:rStyle w:val="Hyperlink"/>
          <w:rFonts w:asciiTheme="minorHAnsi" w:hAnsiTheme="minorHAnsi"/>
        </w:rPr>
      </w:pPr>
      <w:r w:rsidRPr="00FD7050">
        <w:rPr>
          <w:rFonts w:asciiTheme="minorHAnsi" w:hAnsiTheme="minorHAnsi"/>
        </w:rPr>
        <w:t>NOTE</w:t>
      </w:r>
      <w:r w:rsidR="00C326B1" w:rsidRPr="00FD7050">
        <w:rPr>
          <w:rFonts w:asciiTheme="minorHAnsi" w:hAnsiTheme="minorHAnsi"/>
        </w:rPr>
        <w:t xml:space="preserve">:  This </w:t>
      </w:r>
      <w:r w:rsidR="00FD7050">
        <w:rPr>
          <w:rFonts w:asciiTheme="minorHAnsi" w:hAnsiTheme="minorHAnsi"/>
        </w:rPr>
        <w:t xml:space="preserve">document </w:t>
      </w:r>
      <w:r w:rsidR="00C326B1" w:rsidRPr="00FD7050">
        <w:rPr>
          <w:rFonts w:asciiTheme="minorHAnsi" w:hAnsiTheme="minorHAnsi"/>
        </w:rPr>
        <w:t xml:space="preserve">is available </w:t>
      </w:r>
      <w:r w:rsidR="00FD7050">
        <w:rPr>
          <w:rFonts w:asciiTheme="minorHAnsi" w:hAnsiTheme="minorHAnsi"/>
        </w:rPr>
        <w:t xml:space="preserve">online </w:t>
      </w:r>
      <w:r w:rsidR="00C326B1" w:rsidRPr="00FD7050">
        <w:rPr>
          <w:rFonts w:asciiTheme="minorHAnsi" w:hAnsiTheme="minorHAnsi"/>
        </w:rPr>
        <w:t xml:space="preserve">at </w:t>
      </w:r>
      <w:hyperlink r:id="rId9" w:history="1">
        <w:r w:rsidR="000E4E88" w:rsidRPr="00FD7050">
          <w:rPr>
            <w:rStyle w:val="Hyperlink"/>
            <w:rFonts w:asciiTheme="minorHAnsi" w:hAnsiTheme="minorHAnsi"/>
          </w:rPr>
          <w:t>http://dhhs.nv.gov/grants</w:t>
        </w:r>
      </w:hyperlink>
    </w:p>
    <w:p w:rsidR="006B0FD8" w:rsidRDefault="006B0FD8">
      <w:pPr>
        <w:rPr>
          <w:rStyle w:val="Hyperlink"/>
          <w:rFonts w:asciiTheme="minorHAnsi" w:hAnsiTheme="minorHAnsi"/>
          <w:b/>
          <w:bCs/>
          <w:szCs w:val="28"/>
        </w:rPr>
      </w:pPr>
      <w:r>
        <w:rPr>
          <w:rStyle w:val="Hyperlink"/>
          <w:rFonts w:asciiTheme="minorHAnsi" w:hAnsiTheme="minorHAnsi"/>
        </w:rPr>
        <w:br w:type="page"/>
      </w:r>
    </w:p>
    <w:p w:rsidR="006B0FD8" w:rsidRDefault="006B0FD8" w:rsidP="00253DDA">
      <w:pPr>
        <w:tabs>
          <w:tab w:val="right" w:pos="9270"/>
        </w:tabs>
        <w:rPr>
          <w:rFonts w:asciiTheme="minorHAnsi" w:hAnsiTheme="minorHAnsi"/>
          <w:b/>
          <w:bCs/>
          <w:sz w:val="28"/>
          <w:szCs w:val="28"/>
        </w:rPr>
      </w:pPr>
      <w:r>
        <w:rPr>
          <w:rFonts w:asciiTheme="minorHAnsi" w:hAnsiTheme="minorHAnsi"/>
          <w:b/>
          <w:bCs/>
          <w:sz w:val="28"/>
          <w:szCs w:val="28"/>
        </w:rPr>
        <w:lastRenderedPageBreak/>
        <w:t>CONTENTS</w:t>
      </w:r>
      <w:r w:rsidR="00253DDA">
        <w:rPr>
          <w:rFonts w:asciiTheme="minorHAnsi" w:hAnsiTheme="minorHAnsi"/>
          <w:b/>
          <w:bCs/>
          <w:sz w:val="28"/>
          <w:szCs w:val="28"/>
        </w:rPr>
        <w:tab/>
        <w:t>PAGE</w:t>
      </w:r>
    </w:p>
    <w:p w:rsidR="006B0FD8" w:rsidRDefault="006B0FD8" w:rsidP="00253DDA">
      <w:pPr>
        <w:tabs>
          <w:tab w:val="right" w:pos="9270"/>
        </w:tabs>
        <w:rPr>
          <w:rFonts w:asciiTheme="minorHAnsi" w:hAnsiTheme="minorHAnsi"/>
          <w:b/>
          <w:bCs/>
          <w:sz w:val="28"/>
          <w:szCs w:val="28"/>
        </w:rPr>
      </w:pPr>
    </w:p>
    <w:p w:rsidR="006B0FD8" w:rsidRPr="00253DDA" w:rsidRDefault="00A67452" w:rsidP="00253DDA">
      <w:pPr>
        <w:tabs>
          <w:tab w:val="right" w:pos="9270"/>
        </w:tabs>
        <w:spacing w:before="120" w:after="120"/>
        <w:rPr>
          <w:rFonts w:asciiTheme="minorHAnsi" w:hAnsiTheme="minorHAnsi"/>
          <w:b/>
          <w:bCs/>
          <w:sz w:val="28"/>
          <w:szCs w:val="28"/>
        </w:rPr>
      </w:pPr>
      <w:hyperlink w:anchor="Funding_Sources_and_Priorities" w:history="1">
        <w:r w:rsidR="006B0FD8" w:rsidRPr="000377EE">
          <w:rPr>
            <w:rStyle w:val="Hyperlink"/>
            <w:rFonts w:asciiTheme="minorHAnsi" w:hAnsiTheme="minorHAnsi"/>
            <w:b/>
            <w:bCs/>
            <w:sz w:val="28"/>
            <w:szCs w:val="28"/>
          </w:rPr>
          <w:t>FUNDING SOURCES AND PRIORITIES</w:t>
        </w:r>
      </w:hyperlink>
      <w:r w:rsidR="00253DDA">
        <w:rPr>
          <w:rStyle w:val="Hyperlink"/>
          <w:rFonts w:asciiTheme="minorHAnsi" w:hAnsiTheme="minorHAnsi"/>
          <w:b/>
          <w:bCs/>
          <w:sz w:val="28"/>
          <w:szCs w:val="28"/>
          <w:u w:val="none"/>
        </w:rPr>
        <w:tab/>
      </w:r>
      <w:r w:rsidR="00253DDA">
        <w:rPr>
          <w:rStyle w:val="Hyperlink"/>
          <w:rFonts w:asciiTheme="minorHAnsi" w:hAnsiTheme="minorHAnsi"/>
          <w:b/>
          <w:bCs/>
          <w:color w:val="auto"/>
          <w:sz w:val="28"/>
          <w:szCs w:val="28"/>
          <w:u w:val="none"/>
        </w:rPr>
        <w:t>3</w:t>
      </w:r>
    </w:p>
    <w:p w:rsidR="006B0FD8" w:rsidRPr="00253DDA" w:rsidRDefault="00A67452" w:rsidP="00253DDA">
      <w:pPr>
        <w:tabs>
          <w:tab w:val="right" w:pos="9270"/>
        </w:tabs>
        <w:spacing w:before="120" w:after="120"/>
        <w:rPr>
          <w:rFonts w:asciiTheme="minorHAnsi" w:hAnsiTheme="minorHAnsi"/>
          <w:b/>
          <w:sz w:val="28"/>
          <w:szCs w:val="28"/>
        </w:rPr>
      </w:pPr>
      <w:hyperlink w:anchor="Grant_Period" w:history="1">
        <w:r w:rsidR="006B0FD8" w:rsidRPr="00BA2470">
          <w:rPr>
            <w:rStyle w:val="Hyperlink"/>
            <w:rFonts w:asciiTheme="minorHAnsi" w:hAnsiTheme="minorHAnsi"/>
            <w:b/>
            <w:sz w:val="28"/>
            <w:szCs w:val="28"/>
          </w:rPr>
          <w:t>GRANT PERIOD</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3</w:t>
      </w:r>
    </w:p>
    <w:p w:rsidR="006B0FD8" w:rsidRPr="00253DDA" w:rsidRDefault="00A67452" w:rsidP="00253DDA">
      <w:pPr>
        <w:tabs>
          <w:tab w:val="right" w:pos="9270"/>
        </w:tabs>
        <w:spacing w:before="120" w:after="120"/>
        <w:rPr>
          <w:rFonts w:asciiTheme="minorHAnsi" w:hAnsiTheme="minorHAnsi"/>
          <w:b/>
          <w:sz w:val="28"/>
          <w:szCs w:val="28"/>
        </w:rPr>
      </w:pPr>
      <w:hyperlink w:anchor="Philosophy" w:history="1">
        <w:r w:rsidR="006B0FD8" w:rsidRPr="00BA2470">
          <w:rPr>
            <w:rStyle w:val="Hyperlink"/>
            <w:rFonts w:asciiTheme="minorHAnsi" w:hAnsiTheme="minorHAnsi"/>
            <w:b/>
            <w:sz w:val="28"/>
            <w:szCs w:val="28"/>
          </w:rPr>
          <w:t>PHILOSOPHY</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4</w:t>
      </w:r>
    </w:p>
    <w:p w:rsidR="006B0FD8" w:rsidRPr="00253DDA" w:rsidRDefault="00A67452" w:rsidP="00253DDA">
      <w:pPr>
        <w:tabs>
          <w:tab w:val="right" w:pos="9270"/>
        </w:tabs>
        <w:spacing w:before="120" w:after="120"/>
        <w:rPr>
          <w:rFonts w:asciiTheme="minorHAnsi" w:hAnsiTheme="minorHAnsi"/>
          <w:b/>
          <w:bCs/>
          <w:sz w:val="28"/>
          <w:szCs w:val="28"/>
        </w:rPr>
      </w:pPr>
      <w:hyperlink w:anchor="Guidelines_for_Priority_Areas" w:history="1">
        <w:r w:rsidR="006B0FD8" w:rsidRPr="00BA2470">
          <w:rPr>
            <w:rStyle w:val="Hyperlink"/>
            <w:rFonts w:asciiTheme="minorHAnsi" w:hAnsiTheme="minorHAnsi"/>
            <w:b/>
            <w:bCs/>
            <w:sz w:val="28"/>
            <w:szCs w:val="28"/>
          </w:rPr>
          <w:t>GUIDELINES FOR PRIORITY AREAS</w:t>
        </w:r>
      </w:hyperlink>
      <w:r w:rsidR="00253DDA">
        <w:rPr>
          <w:rStyle w:val="Hyperlink"/>
          <w:rFonts w:asciiTheme="minorHAnsi" w:hAnsiTheme="minorHAnsi"/>
          <w:b/>
          <w:bCs/>
          <w:sz w:val="28"/>
          <w:szCs w:val="28"/>
          <w:u w:val="none"/>
        </w:rPr>
        <w:tab/>
      </w:r>
      <w:r w:rsidR="00253DDA" w:rsidRPr="00DD302B">
        <w:rPr>
          <w:rStyle w:val="Hyperlink"/>
          <w:rFonts w:asciiTheme="minorHAnsi" w:hAnsiTheme="minorHAnsi"/>
          <w:b/>
          <w:bCs/>
          <w:color w:val="auto"/>
          <w:sz w:val="28"/>
          <w:szCs w:val="28"/>
          <w:u w:val="none"/>
        </w:rPr>
        <w:t>5</w:t>
      </w:r>
    </w:p>
    <w:p w:rsidR="00AD136E" w:rsidRPr="00253DDA" w:rsidRDefault="00A67452" w:rsidP="00253DDA">
      <w:pPr>
        <w:tabs>
          <w:tab w:val="right" w:pos="9270"/>
        </w:tabs>
        <w:spacing w:before="120" w:after="120"/>
        <w:ind w:left="360" w:hanging="180"/>
        <w:rPr>
          <w:rFonts w:asciiTheme="minorHAnsi" w:hAnsiTheme="minorHAnsi"/>
          <w:b/>
        </w:rPr>
      </w:pPr>
      <w:hyperlink w:anchor="FHN_Wellness" w:history="1">
        <w:r w:rsidR="00E72BE9" w:rsidRPr="00E72BE9">
          <w:rPr>
            <w:rStyle w:val="Hyperlink"/>
            <w:rFonts w:asciiTheme="minorHAnsi" w:hAnsiTheme="minorHAnsi"/>
            <w:b/>
          </w:rPr>
          <w:t>I. F</w:t>
        </w:r>
        <w:r w:rsidR="00AD136E" w:rsidRPr="00E72BE9">
          <w:rPr>
            <w:rStyle w:val="Hyperlink"/>
            <w:rFonts w:asciiTheme="minorHAnsi" w:hAnsiTheme="minorHAnsi"/>
            <w:b/>
          </w:rPr>
          <w:t>UND FOR A HEALTHY NEVADA – WELLNESS CATEGORY</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5</w:t>
      </w:r>
    </w:p>
    <w:p w:rsidR="00AD136E" w:rsidRPr="00253DDA" w:rsidRDefault="00A67452" w:rsidP="00253DDA">
      <w:pPr>
        <w:tabs>
          <w:tab w:val="left" w:pos="720"/>
          <w:tab w:val="right" w:pos="9270"/>
        </w:tabs>
        <w:spacing w:before="120" w:after="120"/>
        <w:ind w:left="360" w:hanging="180"/>
        <w:rPr>
          <w:rFonts w:asciiTheme="minorHAnsi" w:hAnsiTheme="minorHAnsi"/>
          <w:b/>
        </w:rPr>
      </w:pPr>
      <w:hyperlink w:anchor="FHN_Disability" w:history="1">
        <w:r w:rsidR="00E72BE9" w:rsidRPr="00E72BE9">
          <w:rPr>
            <w:rStyle w:val="Hyperlink"/>
            <w:rFonts w:asciiTheme="minorHAnsi" w:hAnsiTheme="minorHAnsi"/>
            <w:b/>
          </w:rPr>
          <w:t>II. F</w:t>
        </w:r>
        <w:r w:rsidR="00AD136E" w:rsidRPr="00E72BE9">
          <w:rPr>
            <w:rStyle w:val="Hyperlink"/>
            <w:rFonts w:asciiTheme="minorHAnsi" w:hAnsiTheme="minorHAnsi"/>
            <w:b/>
          </w:rPr>
          <w:t>UND FOR A HEALTHY NEVADA – DISABILITY SERVICES CATEGORY</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7</w:t>
      </w:r>
    </w:p>
    <w:p w:rsidR="00AB5E68" w:rsidRPr="00253DDA" w:rsidRDefault="00A67452" w:rsidP="00253DDA">
      <w:pPr>
        <w:tabs>
          <w:tab w:val="left" w:pos="720"/>
          <w:tab w:val="right" w:pos="9270"/>
        </w:tabs>
        <w:spacing w:before="120" w:after="120"/>
        <w:ind w:left="1080" w:hanging="180"/>
        <w:rPr>
          <w:rFonts w:asciiTheme="minorHAnsi" w:hAnsiTheme="minorHAnsi"/>
          <w:b/>
        </w:rPr>
      </w:pPr>
      <w:hyperlink w:anchor="Respite" w:history="1">
        <w:r w:rsidR="00AB5E68" w:rsidRPr="00CC755D">
          <w:rPr>
            <w:rStyle w:val="Hyperlink"/>
            <w:rFonts w:asciiTheme="minorHAnsi" w:hAnsiTheme="minorHAnsi"/>
            <w:b/>
          </w:rPr>
          <w:t>II</w:t>
        </w:r>
        <w:r w:rsidR="00CC755D" w:rsidRPr="00CC755D">
          <w:rPr>
            <w:rStyle w:val="Hyperlink"/>
            <w:rFonts w:asciiTheme="minorHAnsi" w:hAnsiTheme="minorHAnsi"/>
            <w:b/>
          </w:rPr>
          <w:t xml:space="preserve">. </w:t>
        </w:r>
        <w:r w:rsidR="00AB5E68" w:rsidRPr="00CC755D">
          <w:rPr>
            <w:rStyle w:val="Hyperlink"/>
            <w:rFonts w:asciiTheme="minorHAnsi" w:hAnsiTheme="minorHAnsi"/>
            <w:b/>
          </w:rPr>
          <w:t>A – Respite Care</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8</w:t>
      </w:r>
    </w:p>
    <w:p w:rsidR="00AB5E68" w:rsidRPr="00253DDA" w:rsidRDefault="00A67452" w:rsidP="00253DDA">
      <w:pPr>
        <w:tabs>
          <w:tab w:val="left" w:pos="720"/>
          <w:tab w:val="right" w:pos="9270"/>
        </w:tabs>
        <w:spacing w:before="120" w:after="120"/>
        <w:ind w:left="1080" w:hanging="180"/>
        <w:rPr>
          <w:rFonts w:asciiTheme="minorHAnsi" w:hAnsiTheme="minorHAnsi"/>
          <w:b/>
        </w:rPr>
      </w:pPr>
      <w:hyperlink w:anchor="PBS" w:history="1">
        <w:r w:rsidR="00AB5E68" w:rsidRPr="00CC755D">
          <w:rPr>
            <w:rStyle w:val="Hyperlink"/>
            <w:rFonts w:asciiTheme="minorHAnsi" w:hAnsiTheme="minorHAnsi"/>
            <w:b/>
          </w:rPr>
          <w:t>II</w:t>
        </w:r>
        <w:r w:rsidR="00CC755D" w:rsidRPr="00CC755D">
          <w:rPr>
            <w:rStyle w:val="Hyperlink"/>
            <w:rFonts w:asciiTheme="minorHAnsi" w:hAnsiTheme="minorHAnsi"/>
            <w:b/>
          </w:rPr>
          <w:t xml:space="preserve">. </w:t>
        </w:r>
        <w:r w:rsidR="00AB5E68" w:rsidRPr="00CC755D">
          <w:rPr>
            <w:rStyle w:val="Hyperlink"/>
            <w:rFonts w:asciiTheme="minorHAnsi" w:hAnsiTheme="minorHAnsi"/>
            <w:b/>
          </w:rPr>
          <w:t xml:space="preserve">B </w:t>
        </w:r>
        <w:r w:rsidR="00CC755D" w:rsidRPr="00CC755D">
          <w:rPr>
            <w:rStyle w:val="Hyperlink"/>
            <w:rFonts w:asciiTheme="minorHAnsi" w:hAnsiTheme="minorHAnsi"/>
            <w:b/>
          </w:rPr>
          <w:t>–</w:t>
        </w:r>
        <w:r w:rsidR="00AB5E68" w:rsidRPr="00CC755D">
          <w:rPr>
            <w:rStyle w:val="Hyperlink"/>
            <w:rFonts w:asciiTheme="minorHAnsi" w:hAnsiTheme="minorHAnsi"/>
            <w:b/>
          </w:rPr>
          <w:t xml:space="preserve"> </w:t>
        </w:r>
        <w:r w:rsidR="00CC755D" w:rsidRPr="00CC755D">
          <w:rPr>
            <w:rStyle w:val="Hyperlink"/>
            <w:rFonts w:asciiTheme="minorHAnsi" w:hAnsiTheme="minorHAnsi"/>
            <w:b/>
          </w:rPr>
          <w:t>Positive Behavior Support</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9</w:t>
      </w:r>
    </w:p>
    <w:p w:rsidR="00CC755D" w:rsidRPr="00CC755D" w:rsidRDefault="00A67452" w:rsidP="00253DDA">
      <w:pPr>
        <w:tabs>
          <w:tab w:val="left" w:pos="720"/>
          <w:tab w:val="right" w:pos="9270"/>
        </w:tabs>
        <w:spacing w:before="120" w:after="120"/>
        <w:ind w:left="1080" w:hanging="180"/>
        <w:rPr>
          <w:rFonts w:asciiTheme="minorHAnsi" w:hAnsiTheme="minorHAnsi"/>
          <w:b/>
        </w:rPr>
      </w:pPr>
      <w:hyperlink w:anchor="IL" w:history="1">
        <w:r w:rsidR="00CC755D" w:rsidRPr="00CC755D">
          <w:rPr>
            <w:rStyle w:val="Hyperlink"/>
            <w:rFonts w:asciiTheme="minorHAnsi" w:hAnsiTheme="minorHAnsi"/>
            <w:b/>
          </w:rPr>
          <w:t>II. C – Independent Living</w:t>
        </w:r>
      </w:hyperlink>
      <w:r w:rsidR="00CC755D" w:rsidRPr="00CC755D">
        <w:rPr>
          <w:rFonts w:asciiTheme="minorHAnsi" w:hAnsiTheme="minorHAnsi"/>
          <w:b/>
        </w:rPr>
        <w:t xml:space="preserve"> </w:t>
      </w:r>
      <w:r w:rsidR="00253DDA">
        <w:rPr>
          <w:rFonts w:asciiTheme="minorHAnsi" w:hAnsiTheme="minorHAnsi"/>
          <w:b/>
        </w:rPr>
        <w:tab/>
      </w:r>
      <w:r w:rsidR="00253DDA" w:rsidRPr="00DD302B">
        <w:rPr>
          <w:rFonts w:asciiTheme="minorHAnsi" w:hAnsiTheme="minorHAnsi"/>
          <w:b/>
          <w:sz w:val="28"/>
          <w:szCs w:val="28"/>
        </w:rPr>
        <w:t>11</w:t>
      </w:r>
    </w:p>
    <w:p w:rsidR="00AD136E" w:rsidRPr="00253DDA" w:rsidRDefault="00A67452" w:rsidP="00253DDA">
      <w:pPr>
        <w:tabs>
          <w:tab w:val="right" w:pos="9270"/>
        </w:tabs>
        <w:spacing w:before="120" w:after="120"/>
        <w:ind w:left="360" w:hanging="180"/>
        <w:rPr>
          <w:rFonts w:asciiTheme="minorHAnsi" w:hAnsiTheme="minorHAnsi"/>
          <w:b/>
        </w:rPr>
      </w:pPr>
      <w:hyperlink w:anchor="CTF_PCAN" w:history="1">
        <w:r w:rsidR="00E72BE9" w:rsidRPr="00E72BE9">
          <w:rPr>
            <w:rStyle w:val="Hyperlink"/>
            <w:rFonts w:asciiTheme="minorHAnsi" w:hAnsiTheme="minorHAnsi"/>
            <w:b/>
          </w:rPr>
          <w:t>III. C</w:t>
        </w:r>
        <w:r w:rsidR="00AD136E" w:rsidRPr="00E72BE9">
          <w:rPr>
            <w:rStyle w:val="Hyperlink"/>
            <w:rFonts w:asciiTheme="minorHAnsi" w:hAnsiTheme="minorHAnsi"/>
            <w:b/>
          </w:rPr>
          <w:t>HILDREN’S TRUST FUND – PREVENTION OF CHILD ABUSE AND NEGLECT</w:t>
        </w:r>
        <w:r w:rsidR="00F86095" w:rsidRPr="00E72BE9">
          <w:rPr>
            <w:rStyle w:val="Hyperlink"/>
            <w:rFonts w:asciiTheme="minorHAnsi" w:hAnsiTheme="minorHAnsi"/>
            <w:b/>
          </w:rPr>
          <w:t xml:space="preserve"> CATEGORY</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13</w:t>
      </w:r>
    </w:p>
    <w:p w:rsidR="00CC755D" w:rsidRPr="00253DDA" w:rsidRDefault="00A67452" w:rsidP="00253DDA">
      <w:pPr>
        <w:tabs>
          <w:tab w:val="right" w:pos="9270"/>
        </w:tabs>
        <w:spacing w:before="120" w:after="120"/>
        <w:ind w:left="1080" w:hanging="180"/>
        <w:rPr>
          <w:rFonts w:asciiTheme="minorHAnsi" w:hAnsiTheme="minorHAnsi"/>
          <w:b/>
        </w:rPr>
      </w:pPr>
      <w:hyperlink w:anchor="CTF_ParentTraining" w:history="1">
        <w:r w:rsidR="00CC755D" w:rsidRPr="00CC755D">
          <w:rPr>
            <w:rStyle w:val="Hyperlink"/>
            <w:rFonts w:asciiTheme="minorHAnsi" w:hAnsiTheme="minorHAnsi"/>
            <w:b/>
          </w:rPr>
          <w:t>III. A – Parent Education and Training</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13</w:t>
      </w:r>
      <w:r w:rsidR="00253DDA">
        <w:rPr>
          <w:rStyle w:val="Hyperlink"/>
          <w:rFonts w:asciiTheme="minorHAnsi" w:hAnsiTheme="minorHAnsi"/>
          <w:b/>
          <w:u w:val="none"/>
        </w:rPr>
        <w:tab/>
      </w:r>
    </w:p>
    <w:p w:rsidR="00CC755D" w:rsidRPr="00253DDA" w:rsidRDefault="00A67452" w:rsidP="00253DDA">
      <w:pPr>
        <w:tabs>
          <w:tab w:val="right" w:pos="9270"/>
        </w:tabs>
        <w:spacing w:before="120" w:after="120"/>
        <w:ind w:left="1080" w:hanging="180"/>
        <w:rPr>
          <w:rFonts w:asciiTheme="minorHAnsi" w:hAnsiTheme="minorHAnsi"/>
          <w:b/>
        </w:rPr>
      </w:pPr>
      <w:hyperlink w:anchor="CTF_CrisisIntervention" w:history="1">
        <w:r w:rsidR="00CC755D" w:rsidRPr="00CC755D">
          <w:rPr>
            <w:rStyle w:val="Hyperlink"/>
            <w:rFonts w:asciiTheme="minorHAnsi" w:hAnsiTheme="minorHAnsi"/>
            <w:b/>
          </w:rPr>
          <w:t>III. B – Crisis Intervention</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14</w:t>
      </w:r>
    </w:p>
    <w:p w:rsidR="00CC755D" w:rsidRPr="00253DDA" w:rsidRDefault="00A67452" w:rsidP="00253DDA">
      <w:pPr>
        <w:tabs>
          <w:tab w:val="right" w:pos="9270"/>
        </w:tabs>
        <w:spacing w:before="120" w:after="120"/>
        <w:ind w:left="1080" w:hanging="180"/>
        <w:rPr>
          <w:rFonts w:asciiTheme="minorHAnsi" w:hAnsiTheme="minorHAnsi"/>
          <w:b/>
        </w:rPr>
      </w:pPr>
      <w:hyperlink w:anchor="CTF_CrisisIntervention" w:history="1">
        <w:r w:rsidR="00CC755D" w:rsidRPr="00CC755D">
          <w:rPr>
            <w:rStyle w:val="Hyperlink"/>
            <w:rFonts w:asciiTheme="minorHAnsi" w:hAnsiTheme="minorHAnsi"/>
            <w:b/>
          </w:rPr>
          <w:t>III. C – Child Self-Protection Training</w:t>
        </w:r>
      </w:hyperlink>
      <w:r w:rsidR="00253DDA">
        <w:rPr>
          <w:rStyle w:val="Hyperlink"/>
          <w:rFonts w:asciiTheme="minorHAnsi" w:hAnsiTheme="minorHAnsi"/>
          <w:b/>
          <w:u w:val="none"/>
        </w:rPr>
        <w:tab/>
      </w:r>
      <w:r w:rsidR="00253DDA" w:rsidRPr="00DD302B">
        <w:rPr>
          <w:rStyle w:val="Hyperlink"/>
          <w:rFonts w:asciiTheme="minorHAnsi" w:hAnsiTheme="minorHAnsi"/>
          <w:b/>
          <w:color w:val="auto"/>
          <w:sz w:val="28"/>
          <w:szCs w:val="28"/>
          <w:u w:val="none"/>
        </w:rPr>
        <w:t>14</w:t>
      </w:r>
    </w:p>
    <w:p w:rsidR="00F86095" w:rsidRPr="00253DDA" w:rsidRDefault="00A67452" w:rsidP="00253DDA">
      <w:pPr>
        <w:tabs>
          <w:tab w:val="left" w:pos="1080"/>
          <w:tab w:val="right" w:pos="9270"/>
        </w:tabs>
        <w:spacing w:before="120" w:after="120"/>
        <w:ind w:right="576"/>
        <w:rPr>
          <w:rFonts w:asciiTheme="minorHAnsi" w:hAnsiTheme="minorHAnsi"/>
          <w:b/>
          <w:sz w:val="28"/>
          <w:szCs w:val="28"/>
        </w:rPr>
      </w:pPr>
      <w:hyperlink w:anchor="Eligibility_and_Application_Process" w:history="1">
        <w:r w:rsidR="00AB5E68" w:rsidRPr="009B07B5">
          <w:rPr>
            <w:rStyle w:val="Hyperlink"/>
            <w:rFonts w:asciiTheme="minorHAnsi" w:hAnsiTheme="minorHAnsi"/>
            <w:b/>
            <w:sz w:val="28"/>
            <w:szCs w:val="28"/>
          </w:rPr>
          <w:t xml:space="preserve">ELIGIBILITY AND </w:t>
        </w:r>
        <w:r w:rsidR="00F86095" w:rsidRPr="009B07B5">
          <w:rPr>
            <w:rStyle w:val="Hyperlink"/>
            <w:rFonts w:asciiTheme="minorHAnsi" w:hAnsiTheme="minorHAnsi"/>
            <w:b/>
            <w:sz w:val="28"/>
            <w:szCs w:val="28"/>
          </w:rPr>
          <w:t>APPLICATION PROCESS</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16</w:t>
      </w:r>
    </w:p>
    <w:p w:rsidR="00AB5E68" w:rsidRPr="00253DDA" w:rsidRDefault="00A67452" w:rsidP="00253DDA">
      <w:pPr>
        <w:tabs>
          <w:tab w:val="left" w:pos="1080"/>
          <w:tab w:val="right" w:pos="9270"/>
        </w:tabs>
        <w:spacing w:before="120" w:after="120"/>
        <w:ind w:right="576"/>
        <w:rPr>
          <w:rFonts w:asciiTheme="minorHAnsi" w:hAnsiTheme="minorHAnsi"/>
          <w:b/>
          <w:sz w:val="28"/>
          <w:szCs w:val="28"/>
        </w:rPr>
      </w:pPr>
      <w:hyperlink w:anchor="Evaluation_Process" w:history="1">
        <w:r w:rsidR="00AB5E68" w:rsidRPr="00AB5E68">
          <w:rPr>
            <w:rStyle w:val="Hyperlink"/>
            <w:rFonts w:asciiTheme="minorHAnsi" w:hAnsiTheme="minorHAnsi"/>
            <w:b/>
            <w:sz w:val="28"/>
            <w:szCs w:val="28"/>
          </w:rPr>
          <w:t>EVALUATION PROCESS</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17</w:t>
      </w:r>
    </w:p>
    <w:p w:rsidR="00AB5E68" w:rsidRPr="00253DDA" w:rsidRDefault="00A67452" w:rsidP="00253DDA">
      <w:pPr>
        <w:tabs>
          <w:tab w:val="left" w:pos="1080"/>
          <w:tab w:val="right" w:pos="9270"/>
        </w:tabs>
        <w:spacing w:before="120" w:after="120"/>
        <w:ind w:right="576"/>
        <w:rPr>
          <w:rFonts w:asciiTheme="minorHAnsi" w:hAnsiTheme="minorHAnsi"/>
          <w:b/>
          <w:sz w:val="28"/>
          <w:szCs w:val="28"/>
        </w:rPr>
      </w:pPr>
      <w:hyperlink w:anchor="Notification_and_Award_Process" w:history="1">
        <w:r w:rsidR="00AB5E68" w:rsidRPr="009B07B5">
          <w:rPr>
            <w:rStyle w:val="Hyperlink"/>
            <w:rFonts w:asciiTheme="minorHAnsi" w:hAnsiTheme="minorHAnsi"/>
            <w:b/>
            <w:sz w:val="28"/>
            <w:szCs w:val="28"/>
          </w:rPr>
          <w:t>NOTIFICATION AND AWARD PROCESS</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19</w:t>
      </w:r>
    </w:p>
    <w:p w:rsidR="00AD136E" w:rsidRPr="00253DDA" w:rsidRDefault="00A67452" w:rsidP="00253DDA">
      <w:pPr>
        <w:tabs>
          <w:tab w:val="left" w:pos="720"/>
          <w:tab w:val="right" w:pos="9270"/>
        </w:tabs>
        <w:spacing w:before="120" w:after="120"/>
        <w:rPr>
          <w:rFonts w:asciiTheme="minorHAnsi" w:hAnsiTheme="minorHAnsi"/>
          <w:b/>
          <w:sz w:val="28"/>
          <w:szCs w:val="28"/>
        </w:rPr>
      </w:pPr>
      <w:hyperlink w:anchor="Timeline" w:history="1">
        <w:r w:rsidR="00F86095" w:rsidRPr="00BA2470">
          <w:rPr>
            <w:rStyle w:val="Hyperlink"/>
            <w:rFonts w:asciiTheme="minorHAnsi" w:hAnsiTheme="minorHAnsi"/>
            <w:b/>
            <w:sz w:val="28"/>
            <w:szCs w:val="28"/>
          </w:rPr>
          <w:t>TIME</w:t>
        </w:r>
        <w:r w:rsidR="00BA2470" w:rsidRPr="00BA2470">
          <w:rPr>
            <w:rStyle w:val="Hyperlink"/>
            <w:rFonts w:asciiTheme="minorHAnsi" w:hAnsiTheme="minorHAnsi"/>
            <w:b/>
            <w:sz w:val="28"/>
            <w:szCs w:val="28"/>
          </w:rPr>
          <w:t>LINE</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20</w:t>
      </w:r>
    </w:p>
    <w:p w:rsidR="00621145" w:rsidRPr="00253DDA" w:rsidRDefault="00A67452" w:rsidP="00253DDA">
      <w:pPr>
        <w:widowControl w:val="0"/>
        <w:tabs>
          <w:tab w:val="right" w:pos="9270"/>
        </w:tabs>
        <w:autoSpaceDE w:val="0"/>
        <w:autoSpaceDN w:val="0"/>
        <w:adjustRightInd w:val="0"/>
        <w:spacing w:before="120" w:after="120"/>
        <w:rPr>
          <w:rFonts w:asciiTheme="minorHAnsi" w:hAnsiTheme="minorHAnsi"/>
          <w:b/>
          <w:sz w:val="28"/>
          <w:szCs w:val="28"/>
        </w:rPr>
      </w:pPr>
      <w:hyperlink w:anchor="Application_Instructions" w:history="1">
        <w:r w:rsidR="00621145" w:rsidRPr="00AB5E68">
          <w:rPr>
            <w:rStyle w:val="Hyperlink"/>
            <w:rFonts w:asciiTheme="minorHAnsi" w:hAnsiTheme="minorHAnsi"/>
            <w:b/>
            <w:sz w:val="28"/>
            <w:szCs w:val="28"/>
          </w:rPr>
          <w:t>APPLICATION INSTRUCTIONS</w:t>
        </w:r>
      </w:hyperlink>
      <w:r w:rsidR="00253DDA">
        <w:rPr>
          <w:rStyle w:val="Hyperlink"/>
          <w:rFonts w:asciiTheme="minorHAnsi" w:hAnsiTheme="minorHAnsi"/>
          <w:b/>
          <w:sz w:val="28"/>
          <w:szCs w:val="28"/>
          <w:u w:val="none"/>
        </w:rPr>
        <w:tab/>
      </w:r>
      <w:r w:rsidR="00253DDA" w:rsidRPr="00DD302B">
        <w:rPr>
          <w:rStyle w:val="Hyperlink"/>
          <w:rFonts w:asciiTheme="minorHAnsi" w:hAnsiTheme="minorHAnsi"/>
          <w:b/>
          <w:color w:val="auto"/>
          <w:sz w:val="28"/>
          <w:szCs w:val="28"/>
          <w:u w:val="none"/>
        </w:rPr>
        <w:t>21</w:t>
      </w:r>
    </w:p>
    <w:p w:rsidR="003F481D" w:rsidRPr="00253DDA" w:rsidRDefault="00A67452" w:rsidP="00253DDA">
      <w:pPr>
        <w:widowControl w:val="0"/>
        <w:tabs>
          <w:tab w:val="right" w:pos="9270"/>
        </w:tabs>
        <w:autoSpaceDE w:val="0"/>
        <w:autoSpaceDN w:val="0"/>
        <w:adjustRightInd w:val="0"/>
        <w:spacing w:before="120" w:after="120"/>
        <w:ind w:left="1620" w:hanging="1620"/>
        <w:rPr>
          <w:rFonts w:asciiTheme="minorHAnsi" w:hAnsiTheme="minorHAnsi"/>
          <w:b/>
          <w:sz w:val="28"/>
          <w:szCs w:val="28"/>
        </w:rPr>
      </w:pPr>
      <w:hyperlink w:anchor="Budget_Instructions" w:history="1">
        <w:r w:rsidR="003F481D" w:rsidRPr="00AB5E68">
          <w:rPr>
            <w:rStyle w:val="Hyperlink"/>
            <w:rFonts w:asciiTheme="minorHAnsi" w:hAnsiTheme="minorHAnsi"/>
            <w:b/>
            <w:sz w:val="28"/>
            <w:szCs w:val="28"/>
          </w:rPr>
          <w:t>BUDGET INSTRUCTIONS</w:t>
        </w:r>
      </w:hyperlink>
      <w:r w:rsidR="00253DDA">
        <w:rPr>
          <w:rStyle w:val="Hyperlink"/>
          <w:rFonts w:asciiTheme="minorHAnsi" w:hAnsiTheme="minorHAnsi"/>
          <w:b/>
          <w:sz w:val="28"/>
          <w:szCs w:val="28"/>
          <w:u w:val="none"/>
        </w:rPr>
        <w:tab/>
      </w:r>
      <w:r w:rsidR="00253DDA" w:rsidRPr="00253DDA">
        <w:rPr>
          <w:rStyle w:val="Hyperlink"/>
          <w:rFonts w:asciiTheme="minorHAnsi" w:hAnsiTheme="minorHAnsi"/>
          <w:b/>
          <w:color w:val="auto"/>
          <w:sz w:val="28"/>
          <w:szCs w:val="28"/>
          <w:u w:val="none"/>
        </w:rPr>
        <w:t>23</w:t>
      </w:r>
    </w:p>
    <w:p w:rsidR="00406C49" w:rsidRPr="00253DDA" w:rsidRDefault="00A67452" w:rsidP="00253DDA">
      <w:pPr>
        <w:widowControl w:val="0"/>
        <w:tabs>
          <w:tab w:val="right" w:pos="9270"/>
        </w:tabs>
        <w:autoSpaceDE w:val="0"/>
        <w:autoSpaceDN w:val="0"/>
        <w:adjustRightInd w:val="0"/>
        <w:spacing w:before="120" w:after="120"/>
        <w:ind w:left="1620" w:hanging="1620"/>
        <w:rPr>
          <w:rFonts w:asciiTheme="minorHAnsi" w:hAnsiTheme="minorHAnsi"/>
          <w:b/>
          <w:sz w:val="28"/>
          <w:szCs w:val="28"/>
          <w:u w:val="single"/>
        </w:rPr>
      </w:pPr>
      <w:hyperlink w:anchor="Appendix_A_FHN_Wellness" w:history="1">
        <w:r w:rsidR="00406C49" w:rsidRPr="00BA2470">
          <w:rPr>
            <w:rStyle w:val="Hyperlink"/>
            <w:rFonts w:asciiTheme="minorHAnsi" w:hAnsiTheme="minorHAnsi"/>
            <w:b/>
            <w:sz w:val="28"/>
            <w:szCs w:val="28"/>
          </w:rPr>
          <w:t>APPENDIX A</w:t>
        </w:r>
      </w:hyperlink>
      <w:r w:rsidR="000377EE">
        <w:rPr>
          <w:rFonts w:asciiTheme="minorHAnsi" w:hAnsiTheme="minorHAnsi"/>
          <w:b/>
          <w:sz w:val="28"/>
          <w:szCs w:val="28"/>
        </w:rPr>
        <w:t xml:space="preserve">: </w:t>
      </w:r>
      <w:r w:rsidR="00406C49" w:rsidRPr="000377EE">
        <w:rPr>
          <w:rFonts w:asciiTheme="minorHAnsi" w:hAnsiTheme="minorHAnsi"/>
          <w:b/>
          <w:sz w:val="28"/>
          <w:szCs w:val="28"/>
        </w:rPr>
        <w:t>SCORING MATRIX FOR FHN WELLNESS – HUNGER</w:t>
      </w:r>
      <w:r w:rsidR="00253DDA">
        <w:rPr>
          <w:rFonts w:asciiTheme="minorHAnsi" w:hAnsiTheme="minorHAnsi"/>
          <w:b/>
          <w:sz w:val="28"/>
          <w:szCs w:val="28"/>
        </w:rPr>
        <w:tab/>
        <w:t>27</w:t>
      </w:r>
    </w:p>
    <w:p w:rsidR="00406C49" w:rsidRPr="000377EE" w:rsidRDefault="00A67452" w:rsidP="00253DDA">
      <w:pPr>
        <w:widowControl w:val="0"/>
        <w:tabs>
          <w:tab w:val="right" w:pos="9270"/>
        </w:tabs>
        <w:autoSpaceDE w:val="0"/>
        <w:autoSpaceDN w:val="0"/>
        <w:adjustRightInd w:val="0"/>
        <w:spacing w:before="120" w:after="120"/>
        <w:ind w:left="1620" w:hanging="1620"/>
        <w:rPr>
          <w:rFonts w:asciiTheme="minorHAnsi" w:hAnsiTheme="minorHAnsi"/>
          <w:b/>
          <w:sz w:val="28"/>
          <w:szCs w:val="28"/>
        </w:rPr>
      </w:pPr>
      <w:hyperlink w:anchor="Appendix_B_FHN_Disability_and_CTF" w:history="1">
        <w:r w:rsidR="00406C49" w:rsidRPr="00BA2470">
          <w:rPr>
            <w:rStyle w:val="Hyperlink"/>
            <w:rFonts w:asciiTheme="minorHAnsi" w:hAnsiTheme="minorHAnsi"/>
            <w:b/>
            <w:sz w:val="28"/>
            <w:szCs w:val="28"/>
          </w:rPr>
          <w:t>APPENDIX B</w:t>
        </w:r>
      </w:hyperlink>
      <w:r w:rsidR="000377EE">
        <w:rPr>
          <w:rFonts w:asciiTheme="minorHAnsi" w:hAnsiTheme="minorHAnsi"/>
          <w:b/>
          <w:sz w:val="28"/>
          <w:szCs w:val="28"/>
        </w:rPr>
        <w:t>:</w:t>
      </w:r>
      <w:r w:rsidR="00406C49" w:rsidRPr="000377EE">
        <w:rPr>
          <w:rFonts w:asciiTheme="minorHAnsi" w:hAnsiTheme="minorHAnsi"/>
          <w:b/>
          <w:sz w:val="28"/>
          <w:szCs w:val="28"/>
        </w:rPr>
        <w:t xml:space="preserve"> SCORING MATRIX FOR FHN DISABILITY SERVICES AND CTF PREVENTION OF CHILD ABUSE AND NEGLECT (PCAN)</w:t>
      </w:r>
      <w:r w:rsidR="00253DDA">
        <w:rPr>
          <w:rFonts w:asciiTheme="minorHAnsi" w:hAnsiTheme="minorHAnsi"/>
          <w:b/>
          <w:sz w:val="28"/>
          <w:szCs w:val="28"/>
        </w:rPr>
        <w:tab/>
        <w:t>28</w:t>
      </w:r>
    </w:p>
    <w:p w:rsidR="00621145" w:rsidRPr="000377EE" w:rsidRDefault="00A67452" w:rsidP="00253DDA">
      <w:pPr>
        <w:widowControl w:val="0"/>
        <w:tabs>
          <w:tab w:val="right" w:pos="9270"/>
        </w:tabs>
        <w:autoSpaceDE w:val="0"/>
        <w:autoSpaceDN w:val="0"/>
        <w:adjustRightInd w:val="0"/>
        <w:spacing w:before="120" w:after="120"/>
        <w:ind w:left="1620" w:hanging="1620"/>
        <w:rPr>
          <w:rFonts w:asciiTheme="minorHAnsi" w:hAnsiTheme="minorHAnsi"/>
          <w:b/>
          <w:sz w:val="28"/>
          <w:szCs w:val="28"/>
        </w:rPr>
      </w:pPr>
      <w:hyperlink w:anchor="Appendix_C_PCAN_ServiceMatrix" w:history="1">
        <w:r w:rsidR="00406C49" w:rsidRPr="00BA2470">
          <w:rPr>
            <w:rStyle w:val="Hyperlink"/>
            <w:rFonts w:asciiTheme="minorHAnsi" w:hAnsiTheme="minorHAnsi"/>
            <w:b/>
            <w:sz w:val="28"/>
            <w:szCs w:val="28"/>
          </w:rPr>
          <w:t>APPENDIX C</w:t>
        </w:r>
      </w:hyperlink>
      <w:r w:rsidR="000377EE">
        <w:rPr>
          <w:rFonts w:asciiTheme="minorHAnsi" w:hAnsiTheme="minorHAnsi"/>
          <w:b/>
          <w:sz w:val="28"/>
          <w:szCs w:val="28"/>
        </w:rPr>
        <w:t xml:space="preserve">: </w:t>
      </w:r>
      <w:r w:rsidR="00406C49" w:rsidRPr="000377EE">
        <w:rPr>
          <w:rFonts w:asciiTheme="minorHAnsi" w:hAnsiTheme="minorHAnsi"/>
          <w:b/>
          <w:sz w:val="28"/>
          <w:szCs w:val="28"/>
        </w:rPr>
        <w:t xml:space="preserve">SERVICE MATRIX FOR </w:t>
      </w:r>
      <w:r w:rsidR="000377EE" w:rsidRPr="000377EE">
        <w:rPr>
          <w:rFonts w:asciiTheme="minorHAnsi" w:hAnsiTheme="minorHAnsi"/>
          <w:b/>
          <w:sz w:val="28"/>
          <w:szCs w:val="28"/>
        </w:rPr>
        <w:t>PCAN PARENTING EDUCATION AND TRAINING PROGRAMS</w:t>
      </w:r>
      <w:r w:rsidR="00253DDA">
        <w:rPr>
          <w:rFonts w:asciiTheme="minorHAnsi" w:hAnsiTheme="minorHAnsi"/>
          <w:b/>
          <w:sz w:val="28"/>
          <w:szCs w:val="28"/>
        </w:rPr>
        <w:tab/>
        <w:t>29</w:t>
      </w:r>
    </w:p>
    <w:p w:rsidR="006B0FD8" w:rsidRDefault="006B0FD8" w:rsidP="00253DDA">
      <w:pPr>
        <w:tabs>
          <w:tab w:val="right" w:pos="9270"/>
        </w:tabs>
        <w:rPr>
          <w:rFonts w:asciiTheme="minorHAnsi" w:hAnsiTheme="minorHAnsi"/>
          <w:b/>
          <w:bCs/>
          <w:sz w:val="28"/>
          <w:szCs w:val="28"/>
        </w:rPr>
      </w:pPr>
      <w:r>
        <w:rPr>
          <w:rFonts w:asciiTheme="minorHAnsi" w:hAnsiTheme="minorHAnsi"/>
          <w:b/>
          <w:bCs/>
          <w:sz w:val="28"/>
          <w:szCs w:val="28"/>
        </w:rPr>
        <w:br w:type="page"/>
      </w:r>
    </w:p>
    <w:p w:rsidR="00C326B1" w:rsidRPr="00FD7050" w:rsidRDefault="00277467" w:rsidP="007326D4">
      <w:pPr>
        <w:rPr>
          <w:rFonts w:asciiTheme="minorHAnsi" w:hAnsiTheme="minorHAnsi"/>
          <w:b/>
          <w:bCs/>
          <w:sz w:val="28"/>
          <w:szCs w:val="28"/>
        </w:rPr>
      </w:pPr>
      <w:bookmarkStart w:id="1" w:name="Funding_Sources_and_Priorities"/>
      <w:r w:rsidRPr="00FD7050">
        <w:rPr>
          <w:rFonts w:asciiTheme="minorHAnsi" w:hAnsiTheme="minorHAnsi"/>
          <w:b/>
          <w:bCs/>
          <w:sz w:val="28"/>
          <w:szCs w:val="28"/>
        </w:rPr>
        <w:lastRenderedPageBreak/>
        <w:t>FUNDING SOURCES AND PRIORITIES</w:t>
      </w:r>
    </w:p>
    <w:bookmarkEnd w:id="1"/>
    <w:p w:rsidR="00753519" w:rsidRPr="00FD7050" w:rsidRDefault="00753519" w:rsidP="007326D4">
      <w:pPr>
        <w:rPr>
          <w:rFonts w:asciiTheme="minorHAnsi" w:hAnsiTheme="minorHAnsi"/>
          <w:b/>
          <w:bCs/>
          <w:sz w:val="20"/>
        </w:rPr>
      </w:pPr>
    </w:p>
    <w:p w:rsidR="00645302" w:rsidRPr="00FD7050" w:rsidRDefault="00645302" w:rsidP="007326D4">
      <w:pPr>
        <w:rPr>
          <w:rFonts w:asciiTheme="minorHAnsi" w:hAnsiTheme="minorHAnsi"/>
          <w:b/>
          <w:bCs/>
          <w:u w:val="single"/>
        </w:rPr>
      </w:pPr>
      <w:r w:rsidRPr="00FD7050">
        <w:rPr>
          <w:rFonts w:asciiTheme="minorHAnsi" w:hAnsiTheme="minorHAnsi"/>
          <w:b/>
          <w:bCs/>
          <w:u w:val="single"/>
        </w:rPr>
        <w:t>Source and Purpose of Funds</w:t>
      </w:r>
    </w:p>
    <w:p w:rsidR="00645302" w:rsidRPr="00FD7050" w:rsidRDefault="00645302" w:rsidP="007326D4">
      <w:pPr>
        <w:rPr>
          <w:rFonts w:asciiTheme="minorHAnsi" w:hAnsiTheme="minorHAnsi"/>
          <w:szCs w:val="24"/>
        </w:rPr>
      </w:pPr>
      <w:r w:rsidRPr="00FD7050">
        <w:rPr>
          <w:rFonts w:asciiTheme="minorHAnsi" w:hAnsiTheme="minorHAnsi"/>
          <w:szCs w:val="24"/>
        </w:rPr>
        <w:t>This R</w:t>
      </w:r>
      <w:r w:rsidR="0078281F" w:rsidRPr="00FD7050">
        <w:rPr>
          <w:rFonts w:asciiTheme="minorHAnsi" w:hAnsiTheme="minorHAnsi"/>
          <w:szCs w:val="24"/>
        </w:rPr>
        <w:t>equest for Applications (R</w:t>
      </w:r>
      <w:r w:rsidRPr="00FD7050">
        <w:rPr>
          <w:rFonts w:asciiTheme="minorHAnsi" w:hAnsiTheme="minorHAnsi"/>
          <w:szCs w:val="24"/>
        </w:rPr>
        <w:t>FA</w:t>
      </w:r>
      <w:r w:rsidR="0078281F" w:rsidRPr="00FD7050">
        <w:rPr>
          <w:rFonts w:asciiTheme="minorHAnsi" w:hAnsiTheme="minorHAnsi"/>
          <w:szCs w:val="24"/>
        </w:rPr>
        <w:t>)</w:t>
      </w:r>
      <w:r w:rsidRPr="00FD7050">
        <w:rPr>
          <w:rFonts w:asciiTheme="minorHAnsi" w:hAnsiTheme="minorHAnsi"/>
          <w:szCs w:val="24"/>
        </w:rPr>
        <w:t xml:space="preserve"> is for competitive </w:t>
      </w:r>
      <w:r w:rsidR="00F832AE" w:rsidRPr="00FD7050">
        <w:rPr>
          <w:rFonts w:asciiTheme="minorHAnsi" w:hAnsiTheme="minorHAnsi"/>
          <w:szCs w:val="24"/>
        </w:rPr>
        <w:t>proposals</w:t>
      </w:r>
      <w:r w:rsidRPr="00FD7050">
        <w:rPr>
          <w:rFonts w:asciiTheme="minorHAnsi" w:hAnsiTheme="minorHAnsi"/>
          <w:szCs w:val="24"/>
        </w:rPr>
        <w:t xml:space="preserve"> </w:t>
      </w:r>
      <w:r w:rsidR="00F832AE" w:rsidRPr="00FD7050">
        <w:rPr>
          <w:rFonts w:asciiTheme="minorHAnsi" w:hAnsiTheme="minorHAnsi"/>
          <w:szCs w:val="24"/>
        </w:rPr>
        <w:t xml:space="preserve">to be funded </w:t>
      </w:r>
      <w:r w:rsidR="00EC5152" w:rsidRPr="00FD7050">
        <w:rPr>
          <w:rFonts w:asciiTheme="minorHAnsi" w:hAnsiTheme="minorHAnsi"/>
          <w:szCs w:val="24"/>
        </w:rPr>
        <w:t>through the sources listed below</w:t>
      </w:r>
      <w:r w:rsidR="00D72BC9" w:rsidRPr="00FD7050">
        <w:rPr>
          <w:rFonts w:asciiTheme="minorHAnsi" w:hAnsiTheme="minorHAnsi"/>
          <w:szCs w:val="24"/>
        </w:rPr>
        <w:t xml:space="preserve"> </w:t>
      </w:r>
      <w:r w:rsidRPr="00FD7050">
        <w:rPr>
          <w:rFonts w:asciiTheme="minorHAnsi" w:hAnsiTheme="minorHAnsi"/>
          <w:szCs w:val="24"/>
        </w:rPr>
        <w:t>for State Fiscal Years</w:t>
      </w:r>
      <w:r w:rsidR="00D72BC9" w:rsidRPr="00FD7050">
        <w:rPr>
          <w:rFonts w:asciiTheme="minorHAnsi" w:hAnsiTheme="minorHAnsi"/>
          <w:szCs w:val="24"/>
        </w:rPr>
        <w:t xml:space="preserve"> (SFY)</w:t>
      </w:r>
      <w:r w:rsidRPr="00FD7050">
        <w:rPr>
          <w:rFonts w:asciiTheme="minorHAnsi" w:hAnsiTheme="minorHAnsi"/>
          <w:szCs w:val="24"/>
        </w:rPr>
        <w:t xml:space="preserve"> </w:t>
      </w:r>
      <w:r w:rsidR="00ED75E9" w:rsidRPr="00FD7050">
        <w:rPr>
          <w:rFonts w:asciiTheme="minorHAnsi" w:hAnsiTheme="minorHAnsi"/>
          <w:szCs w:val="24"/>
        </w:rPr>
        <w:t xml:space="preserve">2018 </w:t>
      </w:r>
      <w:r w:rsidRPr="00FD7050">
        <w:rPr>
          <w:rFonts w:asciiTheme="minorHAnsi" w:hAnsiTheme="minorHAnsi"/>
          <w:szCs w:val="24"/>
        </w:rPr>
        <w:t xml:space="preserve">and </w:t>
      </w:r>
      <w:r w:rsidR="00ED75E9" w:rsidRPr="00FD7050">
        <w:rPr>
          <w:rFonts w:asciiTheme="minorHAnsi" w:hAnsiTheme="minorHAnsi"/>
          <w:szCs w:val="24"/>
        </w:rPr>
        <w:t>2019</w:t>
      </w:r>
      <w:r w:rsidRPr="00FD7050">
        <w:rPr>
          <w:rFonts w:asciiTheme="minorHAnsi" w:hAnsiTheme="minorHAnsi"/>
          <w:szCs w:val="24"/>
        </w:rPr>
        <w:t xml:space="preserve">. </w:t>
      </w:r>
      <w:r w:rsidR="00F832AE" w:rsidRPr="00FD7050">
        <w:rPr>
          <w:rFonts w:asciiTheme="minorHAnsi" w:hAnsiTheme="minorHAnsi"/>
          <w:szCs w:val="24"/>
        </w:rPr>
        <w:t>Although t</w:t>
      </w:r>
      <w:r w:rsidRPr="00FD7050">
        <w:rPr>
          <w:rFonts w:asciiTheme="minorHAnsi" w:hAnsiTheme="minorHAnsi"/>
          <w:szCs w:val="24"/>
        </w:rPr>
        <w:t>hese funding sources are</w:t>
      </w:r>
      <w:r w:rsidR="000377EE">
        <w:rPr>
          <w:rFonts w:asciiTheme="minorHAnsi" w:hAnsiTheme="minorHAnsi"/>
          <w:szCs w:val="24"/>
        </w:rPr>
        <w:t xml:space="preserve"> distilled</w:t>
      </w:r>
      <w:r w:rsidRPr="00FD7050">
        <w:rPr>
          <w:rFonts w:asciiTheme="minorHAnsi" w:hAnsiTheme="minorHAnsi"/>
          <w:szCs w:val="24"/>
        </w:rPr>
        <w:t xml:space="preserve"> in a single RFA, each will retain spe</w:t>
      </w:r>
      <w:r w:rsidR="00FD7050" w:rsidRPr="00FD7050">
        <w:rPr>
          <w:rFonts w:asciiTheme="minorHAnsi" w:hAnsiTheme="minorHAnsi"/>
          <w:szCs w:val="24"/>
        </w:rPr>
        <w:t xml:space="preserve">cific regulatory requirements. </w:t>
      </w:r>
      <w:r w:rsidRPr="00FD7050">
        <w:rPr>
          <w:rFonts w:asciiTheme="minorHAnsi" w:hAnsiTheme="minorHAnsi"/>
          <w:szCs w:val="24"/>
        </w:rPr>
        <w:t>Th</w:t>
      </w:r>
      <w:r w:rsidR="000377EE">
        <w:rPr>
          <w:rFonts w:asciiTheme="minorHAnsi" w:hAnsiTheme="minorHAnsi"/>
          <w:szCs w:val="24"/>
        </w:rPr>
        <w:t>is</w:t>
      </w:r>
      <w:r w:rsidRPr="00FD7050">
        <w:rPr>
          <w:rFonts w:asciiTheme="minorHAnsi" w:hAnsiTheme="minorHAnsi"/>
          <w:szCs w:val="24"/>
        </w:rPr>
        <w:t xml:space="preserve"> RFA is published and administered by the </w:t>
      </w:r>
      <w:r w:rsidR="003B7E45" w:rsidRPr="00FD7050">
        <w:rPr>
          <w:rFonts w:asciiTheme="minorHAnsi" w:hAnsiTheme="minorHAnsi"/>
          <w:szCs w:val="24"/>
        </w:rPr>
        <w:t>Office of Community Partnerships and Grants</w:t>
      </w:r>
      <w:r w:rsidRPr="00FD7050">
        <w:rPr>
          <w:rFonts w:asciiTheme="minorHAnsi" w:hAnsiTheme="minorHAnsi"/>
          <w:szCs w:val="24"/>
        </w:rPr>
        <w:t xml:space="preserve"> </w:t>
      </w:r>
      <w:r w:rsidR="00D72BC9" w:rsidRPr="00FD7050">
        <w:rPr>
          <w:rFonts w:asciiTheme="minorHAnsi" w:hAnsiTheme="minorHAnsi"/>
          <w:szCs w:val="24"/>
        </w:rPr>
        <w:t>(</w:t>
      </w:r>
      <w:r w:rsidR="00BE1FA4" w:rsidRPr="00FD7050">
        <w:rPr>
          <w:rFonts w:asciiTheme="minorHAnsi" w:hAnsiTheme="minorHAnsi"/>
          <w:szCs w:val="24"/>
        </w:rPr>
        <w:t>OCPG</w:t>
      </w:r>
      <w:r w:rsidR="00D72BC9" w:rsidRPr="00FD7050">
        <w:rPr>
          <w:rFonts w:asciiTheme="minorHAnsi" w:hAnsiTheme="minorHAnsi"/>
          <w:szCs w:val="24"/>
        </w:rPr>
        <w:t xml:space="preserve">) </w:t>
      </w:r>
      <w:r w:rsidRPr="00FD7050">
        <w:rPr>
          <w:rFonts w:asciiTheme="minorHAnsi" w:hAnsiTheme="minorHAnsi"/>
          <w:szCs w:val="24"/>
        </w:rPr>
        <w:t>in the Director’s Office of the Department of Health and Human Services</w:t>
      </w:r>
      <w:r w:rsidR="00D72BC9" w:rsidRPr="00FD7050">
        <w:rPr>
          <w:rFonts w:asciiTheme="minorHAnsi" w:hAnsiTheme="minorHAnsi"/>
          <w:szCs w:val="24"/>
        </w:rPr>
        <w:t xml:space="preserve"> (DHHS</w:t>
      </w:r>
      <w:r w:rsidR="00785558" w:rsidRPr="00FD7050">
        <w:rPr>
          <w:rFonts w:asciiTheme="minorHAnsi" w:hAnsiTheme="minorHAnsi"/>
          <w:szCs w:val="24"/>
        </w:rPr>
        <w:t>-DO</w:t>
      </w:r>
      <w:r w:rsidR="00D72BC9" w:rsidRPr="00FD7050">
        <w:rPr>
          <w:rFonts w:asciiTheme="minorHAnsi" w:hAnsiTheme="minorHAnsi"/>
          <w:szCs w:val="24"/>
        </w:rPr>
        <w:t>)</w:t>
      </w:r>
      <w:r w:rsidRPr="00FD7050">
        <w:rPr>
          <w:rFonts w:asciiTheme="minorHAnsi" w:hAnsiTheme="minorHAnsi"/>
          <w:szCs w:val="24"/>
        </w:rPr>
        <w:t>.</w:t>
      </w:r>
    </w:p>
    <w:p w:rsidR="004D63C5" w:rsidRPr="00FD7050" w:rsidRDefault="004D63C5" w:rsidP="007326D4">
      <w:pPr>
        <w:rPr>
          <w:rFonts w:asciiTheme="minorHAnsi" w:hAnsiTheme="minorHAnsi"/>
          <w:szCs w:val="24"/>
        </w:rPr>
      </w:pPr>
    </w:p>
    <w:p w:rsidR="00C603E8" w:rsidRPr="00FD7050" w:rsidRDefault="004D63C5" w:rsidP="00C603E8">
      <w:pPr>
        <w:jc w:val="center"/>
        <w:rPr>
          <w:rFonts w:asciiTheme="minorHAnsi" w:hAnsiTheme="minorHAnsi"/>
          <w:b/>
          <w:szCs w:val="24"/>
        </w:rPr>
      </w:pPr>
      <w:r w:rsidRPr="00FD7050">
        <w:rPr>
          <w:rFonts w:asciiTheme="minorHAnsi" w:hAnsiTheme="minorHAnsi"/>
          <w:b/>
          <w:szCs w:val="24"/>
        </w:rPr>
        <w:t xml:space="preserve">This is a competitive process. </w:t>
      </w:r>
      <w:r w:rsidR="002C3592" w:rsidRPr="00FD7050">
        <w:rPr>
          <w:rFonts w:asciiTheme="minorHAnsi" w:hAnsiTheme="minorHAnsi"/>
          <w:b/>
          <w:szCs w:val="24"/>
        </w:rPr>
        <w:t>Current</w:t>
      </w:r>
      <w:r w:rsidRPr="00FD7050">
        <w:rPr>
          <w:rFonts w:asciiTheme="minorHAnsi" w:hAnsiTheme="minorHAnsi"/>
          <w:b/>
          <w:szCs w:val="24"/>
        </w:rPr>
        <w:t xml:space="preserve"> grantees are not guaranteed funding in </w:t>
      </w:r>
      <w:r w:rsidR="00EC5152" w:rsidRPr="00FD7050">
        <w:rPr>
          <w:rFonts w:asciiTheme="minorHAnsi" w:hAnsiTheme="minorHAnsi"/>
          <w:b/>
          <w:szCs w:val="24"/>
        </w:rPr>
        <w:t>S</w:t>
      </w:r>
      <w:r w:rsidRPr="00FD7050">
        <w:rPr>
          <w:rFonts w:asciiTheme="minorHAnsi" w:hAnsiTheme="minorHAnsi"/>
          <w:b/>
          <w:szCs w:val="24"/>
        </w:rPr>
        <w:t>FY</w:t>
      </w:r>
      <w:r w:rsidR="008809A0" w:rsidRPr="00FD7050">
        <w:rPr>
          <w:rFonts w:asciiTheme="minorHAnsi" w:hAnsiTheme="minorHAnsi"/>
          <w:b/>
          <w:szCs w:val="24"/>
        </w:rPr>
        <w:t>18-19</w:t>
      </w:r>
      <w:r w:rsidR="00ED75E9" w:rsidRPr="00FD7050">
        <w:rPr>
          <w:rFonts w:asciiTheme="minorHAnsi" w:hAnsiTheme="minorHAnsi"/>
          <w:b/>
          <w:szCs w:val="24"/>
        </w:rPr>
        <w:t xml:space="preserve"> </w:t>
      </w:r>
      <w:r w:rsidRPr="00FD7050">
        <w:rPr>
          <w:rFonts w:asciiTheme="minorHAnsi" w:hAnsiTheme="minorHAnsi"/>
          <w:b/>
          <w:szCs w:val="24"/>
        </w:rPr>
        <w:t>and applicants who receive awards through this RFA are not guaranteed future funding.</w:t>
      </w:r>
    </w:p>
    <w:p w:rsidR="00C603E8" w:rsidRPr="00FD7050" w:rsidRDefault="00C603E8" w:rsidP="007326D4">
      <w:pPr>
        <w:rPr>
          <w:rFonts w:asciiTheme="minorHAnsi" w:hAnsiTheme="minorHAnsi"/>
          <w:b/>
          <w:szCs w:val="24"/>
        </w:rPr>
      </w:pPr>
    </w:p>
    <w:tbl>
      <w:tblPr>
        <w:tblStyle w:val="TableGrid"/>
        <w:tblW w:w="0" w:type="auto"/>
        <w:tblLook w:val="04A0" w:firstRow="1" w:lastRow="0" w:firstColumn="1" w:lastColumn="0" w:noHBand="0" w:noVBand="1"/>
      </w:tblPr>
      <w:tblGrid>
        <w:gridCol w:w="2322"/>
        <w:gridCol w:w="2564"/>
        <w:gridCol w:w="2919"/>
        <w:gridCol w:w="1771"/>
      </w:tblGrid>
      <w:tr w:rsidR="006F4452" w:rsidRPr="00FD7050" w:rsidTr="0010689B">
        <w:tc>
          <w:tcPr>
            <w:tcW w:w="2322" w:type="dxa"/>
            <w:shd w:val="clear" w:color="auto" w:fill="D9D9D9" w:themeFill="background1" w:themeFillShade="D9"/>
            <w:vAlign w:val="center"/>
          </w:tcPr>
          <w:p w:rsidR="006F4452" w:rsidRPr="00FD7050" w:rsidRDefault="006F4452" w:rsidP="0010689B">
            <w:pPr>
              <w:spacing w:before="80" w:after="80"/>
              <w:jc w:val="center"/>
              <w:rPr>
                <w:rFonts w:asciiTheme="minorHAnsi" w:hAnsiTheme="minorHAnsi"/>
                <w:b/>
                <w:sz w:val="20"/>
              </w:rPr>
            </w:pPr>
            <w:r w:rsidRPr="00FD7050">
              <w:rPr>
                <w:rFonts w:asciiTheme="minorHAnsi" w:hAnsiTheme="minorHAnsi"/>
                <w:b/>
                <w:sz w:val="20"/>
              </w:rPr>
              <w:t>Funding Source</w:t>
            </w:r>
          </w:p>
        </w:tc>
        <w:tc>
          <w:tcPr>
            <w:tcW w:w="2564" w:type="dxa"/>
            <w:shd w:val="clear" w:color="auto" w:fill="D9D9D9" w:themeFill="background1" w:themeFillShade="D9"/>
            <w:vAlign w:val="center"/>
          </w:tcPr>
          <w:p w:rsidR="006F4452" w:rsidRPr="00FD7050" w:rsidRDefault="006F4452" w:rsidP="0010689B">
            <w:pPr>
              <w:spacing w:before="80" w:after="80"/>
              <w:jc w:val="center"/>
              <w:rPr>
                <w:rFonts w:asciiTheme="minorHAnsi" w:hAnsiTheme="minorHAnsi"/>
                <w:b/>
                <w:sz w:val="20"/>
              </w:rPr>
            </w:pPr>
            <w:r w:rsidRPr="00FD7050">
              <w:rPr>
                <w:rFonts w:asciiTheme="minorHAnsi" w:hAnsiTheme="minorHAnsi"/>
                <w:b/>
                <w:sz w:val="20"/>
              </w:rPr>
              <w:t xml:space="preserve">Nevada Revised Statute (NRS) or </w:t>
            </w:r>
            <w:r w:rsidR="00EC5152" w:rsidRPr="00FD7050">
              <w:rPr>
                <w:rFonts w:asciiTheme="minorHAnsi" w:hAnsiTheme="minorHAnsi"/>
                <w:b/>
                <w:sz w:val="20"/>
              </w:rPr>
              <w:t>Federal</w:t>
            </w:r>
            <w:r w:rsidRPr="00FD7050">
              <w:rPr>
                <w:rFonts w:asciiTheme="minorHAnsi" w:hAnsiTheme="minorHAnsi"/>
                <w:b/>
                <w:sz w:val="20"/>
              </w:rPr>
              <w:t xml:space="preserve"> Law</w:t>
            </w:r>
          </w:p>
        </w:tc>
        <w:tc>
          <w:tcPr>
            <w:tcW w:w="2919" w:type="dxa"/>
            <w:shd w:val="clear" w:color="auto" w:fill="D9D9D9" w:themeFill="background1" w:themeFillShade="D9"/>
            <w:vAlign w:val="center"/>
          </w:tcPr>
          <w:p w:rsidR="006F4452" w:rsidRPr="00FD7050" w:rsidRDefault="006F4452" w:rsidP="0010689B">
            <w:pPr>
              <w:spacing w:before="80" w:after="80"/>
              <w:jc w:val="center"/>
              <w:rPr>
                <w:rFonts w:asciiTheme="minorHAnsi" w:hAnsiTheme="minorHAnsi"/>
                <w:b/>
                <w:sz w:val="20"/>
              </w:rPr>
            </w:pPr>
            <w:r w:rsidRPr="00FD7050">
              <w:rPr>
                <w:rFonts w:asciiTheme="minorHAnsi" w:hAnsiTheme="minorHAnsi"/>
                <w:b/>
                <w:sz w:val="20"/>
              </w:rPr>
              <w:t>Funding Priority</w:t>
            </w:r>
          </w:p>
        </w:tc>
        <w:tc>
          <w:tcPr>
            <w:tcW w:w="1771" w:type="dxa"/>
            <w:shd w:val="clear" w:color="auto" w:fill="D9D9D9" w:themeFill="background1" w:themeFillShade="D9"/>
            <w:vAlign w:val="center"/>
          </w:tcPr>
          <w:p w:rsidR="006F4452" w:rsidRPr="00FD7050" w:rsidRDefault="006F4452" w:rsidP="0010689B">
            <w:pPr>
              <w:spacing w:before="80" w:after="80"/>
              <w:jc w:val="center"/>
              <w:rPr>
                <w:rFonts w:asciiTheme="minorHAnsi" w:hAnsiTheme="minorHAnsi"/>
                <w:b/>
                <w:sz w:val="20"/>
              </w:rPr>
            </w:pPr>
            <w:r w:rsidRPr="00FD7050">
              <w:rPr>
                <w:rFonts w:asciiTheme="minorHAnsi" w:hAnsiTheme="minorHAnsi"/>
                <w:b/>
                <w:sz w:val="20"/>
              </w:rPr>
              <w:t>Pending Amount Available</w:t>
            </w:r>
          </w:p>
        </w:tc>
      </w:tr>
      <w:tr w:rsidR="006F4452" w:rsidRPr="00FD7050" w:rsidTr="00FD7050">
        <w:tc>
          <w:tcPr>
            <w:tcW w:w="2322"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Fund for a Healthy Nevada</w:t>
            </w:r>
            <w:r w:rsidR="00985FBB" w:rsidRPr="00FD7050">
              <w:rPr>
                <w:rFonts w:asciiTheme="minorHAnsi" w:hAnsiTheme="minorHAnsi"/>
                <w:sz w:val="20"/>
              </w:rPr>
              <w:t xml:space="preserve"> (FHN)</w:t>
            </w:r>
            <w:r w:rsidR="00FD7050" w:rsidRPr="00FD7050">
              <w:rPr>
                <w:rFonts w:asciiTheme="minorHAnsi" w:hAnsiTheme="minorHAnsi"/>
                <w:sz w:val="20"/>
              </w:rPr>
              <w:t xml:space="preserve"> -</w:t>
            </w:r>
            <w:r w:rsidRPr="00FD7050">
              <w:rPr>
                <w:rFonts w:asciiTheme="minorHAnsi" w:hAnsiTheme="minorHAnsi"/>
                <w:sz w:val="20"/>
              </w:rPr>
              <w:t xml:space="preserve"> Wellness</w:t>
            </w:r>
          </w:p>
        </w:tc>
        <w:tc>
          <w:tcPr>
            <w:tcW w:w="2564"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NRS 439.630(1)(g)</w:t>
            </w:r>
          </w:p>
        </w:tc>
        <w:tc>
          <w:tcPr>
            <w:tcW w:w="2919"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Hunger Relief</w:t>
            </w:r>
          </w:p>
        </w:tc>
        <w:tc>
          <w:tcPr>
            <w:tcW w:w="1771" w:type="dxa"/>
            <w:vAlign w:val="center"/>
          </w:tcPr>
          <w:p w:rsidR="006F4452" w:rsidRPr="00FD7050" w:rsidRDefault="00FD7050" w:rsidP="00FD7050">
            <w:pPr>
              <w:tabs>
                <w:tab w:val="right" w:pos="1200"/>
              </w:tabs>
              <w:spacing w:before="80" w:after="80"/>
              <w:rPr>
                <w:rFonts w:asciiTheme="minorHAnsi" w:hAnsiTheme="minorHAnsi"/>
                <w:sz w:val="20"/>
              </w:rPr>
            </w:pPr>
            <w:r w:rsidRPr="00FD7050">
              <w:rPr>
                <w:rFonts w:asciiTheme="minorHAnsi" w:hAnsiTheme="minorHAnsi"/>
                <w:sz w:val="20"/>
              </w:rPr>
              <w:tab/>
            </w:r>
            <w:r w:rsidR="006F4452" w:rsidRPr="00FD7050">
              <w:rPr>
                <w:rFonts w:asciiTheme="minorHAnsi" w:hAnsiTheme="minorHAnsi"/>
                <w:sz w:val="20"/>
              </w:rPr>
              <w:t>$2</w:t>
            </w:r>
            <w:r w:rsidRPr="00FD7050">
              <w:rPr>
                <w:rFonts w:asciiTheme="minorHAnsi" w:hAnsiTheme="minorHAnsi"/>
                <w:sz w:val="20"/>
              </w:rPr>
              <w:t>,</w:t>
            </w:r>
            <w:r w:rsidR="00D77F93" w:rsidRPr="00FD7050">
              <w:rPr>
                <w:rFonts w:asciiTheme="minorHAnsi" w:hAnsiTheme="minorHAnsi"/>
                <w:sz w:val="20"/>
              </w:rPr>
              <w:t>3</w:t>
            </w:r>
            <w:r w:rsidRPr="00FD7050">
              <w:rPr>
                <w:rFonts w:asciiTheme="minorHAnsi" w:hAnsiTheme="minorHAnsi"/>
                <w:sz w:val="20"/>
              </w:rPr>
              <w:t>00,000</w:t>
            </w:r>
          </w:p>
        </w:tc>
      </w:tr>
      <w:tr w:rsidR="006F4452" w:rsidRPr="00FD7050" w:rsidTr="00FD7050">
        <w:trPr>
          <w:trHeight w:val="962"/>
        </w:trPr>
        <w:tc>
          <w:tcPr>
            <w:tcW w:w="2322"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Fund for a Healthy Nevada</w:t>
            </w:r>
            <w:r w:rsidR="00985FBB" w:rsidRPr="00FD7050">
              <w:rPr>
                <w:rFonts w:asciiTheme="minorHAnsi" w:hAnsiTheme="minorHAnsi"/>
                <w:sz w:val="20"/>
              </w:rPr>
              <w:t xml:space="preserve"> (FHN)</w:t>
            </w:r>
            <w:r w:rsidR="00FD7050" w:rsidRPr="00FD7050">
              <w:rPr>
                <w:rFonts w:asciiTheme="minorHAnsi" w:hAnsiTheme="minorHAnsi"/>
                <w:sz w:val="20"/>
              </w:rPr>
              <w:t xml:space="preserve"> -</w:t>
            </w:r>
            <w:r w:rsidRPr="00FD7050">
              <w:rPr>
                <w:rFonts w:asciiTheme="minorHAnsi" w:hAnsiTheme="minorHAnsi"/>
                <w:sz w:val="20"/>
              </w:rPr>
              <w:t xml:space="preserve"> Disability Services</w:t>
            </w:r>
          </w:p>
        </w:tc>
        <w:tc>
          <w:tcPr>
            <w:tcW w:w="2564"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NRS 439.630(1)(h)</w:t>
            </w:r>
          </w:p>
        </w:tc>
        <w:tc>
          <w:tcPr>
            <w:tcW w:w="2919" w:type="dxa"/>
            <w:vAlign w:val="center"/>
          </w:tcPr>
          <w:p w:rsidR="006F4452" w:rsidRPr="00FD7050" w:rsidRDefault="006F4452" w:rsidP="00702F7F">
            <w:pPr>
              <w:pStyle w:val="ListParagraph"/>
              <w:numPr>
                <w:ilvl w:val="0"/>
                <w:numId w:val="27"/>
              </w:numPr>
              <w:spacing w:before="80"/>
              <w:ind w:left="154" w:hanging="154"/>
              <w:rPr>
                <w:rFonts w:asciiTheme="minorHAnsi" w:hAnsiTheme="minorHAnsi"/>
                <w:sz w:val="20"/>
              </w:rPr>
            </w:pPr>
            <w:r w:rsidRPr="00FD7050">
              <w:rPr>
                <w:rFonts w:asciiTheme="minorHAnsi" w:hAnsiTheme="minorHAnsi"/>
                <w:sz w:val="20"/>
              </w:rPr>
              <w:t>Respite Care</w:t>
            </w:r>
          </w:p>
          <w:p w:rsidR="006F4452" w:rsidRPr="00FD7050" w:rsidRDefault="006F4452" w:rsidP="00702F7F">
            <w:pPr>
              <w:pStyle w:val="ListParagraph"/>
              <w:numPr>
                <w:ilvl w:val="0"/>
                <w:numId w:val="27"/>
              </w:numPr>
              <w:ind w:left="154" w:hanging="154"/>
              <w:rPr>
                <w:rFonts w:asciiTheme="minorHAnsi" w:hAnsiTheme="minorHAnsi"/>
                <w:sz w:val="20"/>
              </w:rPr>
            </w:pPr>
            <w:r w:rsidRPr="00FD7050">
              <w:rPr>
                <w:rFonts w:asciiTheme="minorHAnsi" w:hAnsiTheme="minorHAnsi"/>
                <w:sz w:val="20"/>
              </w:rPr>
              <w:t>Independent Living</w:t>
            </w:r>
          </w:p>
          <w:p w:rsidR="006F4452" w:rsidRPr="00FD7050" w:rsidRDefault="006F4452" w:rsidP="00702F7F">
            <w:pPr>
              <w:pStyle w:val="ListParagraph"/>
              <w:numPr>
                <w:ilvl w:val="0"/>
                <w:numId w:val="27"/>
              </w:numPr>
              <w:spacing w:after="80"/>
              <w:ind w:left="154" w:hanging="154"/>
              <w:rPr>
                <w:rFonts w:asciiTheme="minorHAnsi" w:hAnsiTheme="minorHAnsi"/>
                <w:sz w:val="20"/>
              </w:rPr>
            </w:pPr>
            <w:r w:rsidRPr="00FD7050">
              <w:rPr>
                <w:rFonts w:asciiTheme="minorHAnsi" w:hAnsiTheme="minorHAnsi"/>
                <w:sz w:val="20"/>
              </w:rPr>
              <w:t>Positive Behavior Support</w:t>
            </w:r>
          </w:p>
        </w:tc>
        <w:tc>
          <w:tcPr>
            <w:tcW w:w="1771" w:type="dxa"/>
            <w:vAlign w:val="center"/>
          </w:tcPr>
          <w:p w:rsidR="006F4452" w:rsidRPr="00FD7050" w:rsidRDefault="006F4452" w:rsidP="00702F7F">
            <w:pPr>
              <w:pStyle w:val="ListParagraph"/>
              <w:numPr>
                <w:ilvl w:val="0"/>
                <w:numId w:val="27"/>
              </w:numPr>
              <w:tabs>
                <w:tab w:val="right" w:pos="1200"/>
              </w:tabs>
              <w:spacing w:before="80"/>
              <w:ind w:left="480" w:hanging="175"/>
              <w:rPr>
                <w:rFonts w:asciiTheme="minorHAnsi" w:hAnsiTheme="minorHAnsi"/>
                <w:sz w:val="20"/>
              </w:rPr>
            </w:pPr>
            <w:r w:rsidRPr="00FD7050">
              <w:rPr>
                <w:rFonts w:asciiTheme="minorHAnsi" w:hAnsiTheme="minorHAnsi"/>
                <w:sz w:val="20"/>
              </w:rPr>
              <w:t>$</w:t>
            </w:r>
            <w:r w:rsidR="008809A0" w:rsidRPr="00FD7050">
              <w:rPr>
                <w:rFonts w:asciiTheme="minorHAnsi" w:hAnsiTheme="minorHAnsi"/>
                <w:sz w:val="20"/>
              </w:rPr>
              <w:t>640,000</w:t>
            </w:r>
          </w:p>
          <w:p w:rsidR="006F4452" w:rsidRPr="00FD7050" w:rsidRDefault="00204FB8" w:rsidP="00702F7F">
            <w:pPr>
              <w:pStyle w:val="ListParagraph"/>
              <w:numPr>
                <w:ilvl w:val="0"/>
                <w:numId w:val="27"/>
              </w:numPr>
              <w:tabs>
                <w:tab w:val="right" w:pos="1200"/>
              </w:tabs>
              <w:ind w:left="480" w:hanging="175"/>
              <w:rPr>
                <w:rFonts w:asciiTheme="minorHAnsi" w:hAnsiTheme="minorHAnsi"/>
                <w:sz w:val="20"/>
              </w:rPr>
            </w:pPr>
            <w:r w:rsidRPr="00FD7050">
              <w:rPr>
                <w:rFonts w:asciiTheme="minorHAnsi" w:hAnsiTheme="minorHAnsi"/>
                <w:sz w:val="20"/>
              </w:rPr>
              <w:t>$</w:t>
            </w:r>
            <w:r w:rsidR="00A37536" w:rsidRPr="00FD7050">
              <w:rPr>
                <w:rFonts w:asciiTheme="minorHAnsi" w:hAnsiTheme="minorHAnsi"/>
                <w:sz w:val="20"/>
              </w:rPr>
              <w:t>550,000</w:t>
            </w:r>
          </w:p>
          <w:p w:rsidR="006F4452" w:rsidRPr="00FD7050" w:rsidRDefault="006F4452" w:rsidP="00702F7F">
            <w:pPr>
              <w:pStyle w:val="ListParagraph"/>
              <w:numPr>
                <w:ilvl w:val="0"/>
                <w:numId w:val="27"/>
              </w:numPr>
              <w:tabs>
                <w:tab w:val="right" w:pos="1200"/>
              </w:tabs>
              <w:spacing w:after="80"/>
              <w:ind w:left="480" w:hanging="175"/>
              <w:rPr>
                <w:rFonts w:asciiTheme="minorHAnsi" w:hAnsiTheme="minorHAnsi"/>
                <w:sz w:val="20"/>
              </w:rPr>
            </w:pPr>
            <w:r w:rsidRPr="00FD7050">
              <w:rPr>
                <w:rFonts w:asciiTheme="minorHAnsi" w:hAnsiTheme="minorHAnsi"/>
                <w:sz w:val="20"/>
              </w:rPr>
              <w:t>$</w:t>
            </w:r>
            <w:r w:rsidR="008809A0" w:rsidRPr="00FD7050">
              <w:rPr>
                <w:rFonts w:asciiTheme="minorHAnsi" w:hAnsiTheme="minorHAnsi"/>
                <w:sz w:val="20"/>
              </w:rPr>
              <w:t>320,000</w:t>
            </w:r>
          </w:p>
        </w:tc>
      </w:tr>
      <w:tr w:rsidR="006F4452" w:rsidRPr="00FD7050" w:rsidTr="00FD7050">
        <w:tc>
          <w:tcPr>
            <w:tcW w:w="2322"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Children’s Trust Fund</w:t>
            </w:r>
            <w:r w:rsidR="00985FBB" w:rsidRPr="00FD7050">
              <w:rPr>
                <w:rFonts w:asciiTheme="minorHAnsi" w:hAnsiTheme="minorHAnsi"/>
                <w:sz w:val="20"/>
              </w:rPr>
              <w:t xml:space="preserve"> (CTF)</w:t>
            </w:r>
            <w:r w:rsidRPr="00FD7050">
              <w:rPr>
                <w:rFonts w:asciiTheme="minorHAnsi" w:hAnsiTheme="minorHAnsi"/>
                <w:sz w:val="20"/>
              </w:rPr>
              <w:t xml:space="preserve"> / Community-Based Child Abuse Prevention</w:t>
            </w:r>
            <w:r w:rsidR="00985FBB" w:rsidRPr="00FD7050">
              <w:rPr>
                <w:rFonts w:asciiTheme="minorHAnsi" w:hAnsiTheme="minorHAnsi"/>
                <w:sz w:val="20"/>
              </w:rPr>
              <w:t xml:space="preserve"> (CBCAP)</w:t>
            </w:r>
          </w:p>
        </w:tc>
        <w:tc>
          <w:tcPr>
            <w:tcW w:w="2564" w:type="dxa"/>
            <w:vAlign w:val="center"/>
          </w:tcPr>
          <w:p w:rsidR="006F4452" w:rsidRPr="00FD7050" w:rsidRDefault="006F4452" w:rsidP="00702F7F">
            <w:pPr>
              <w:pStyle w:val="ListParagraph"/>
              <w:numPr>
                <w:ilvl w:val="0"/>
                <w:numId w:val="28"/>
              </w:numPr>
              <w:spacing w:before="80"/>
              <w:ind w:left="198" w:hanging="180"/>
              <w:rPr>
                <w:rFonts w:asciiTheme="minorHAnsi" w:hAnsiTheme="minorHAnsi"/>
                <w:sz w:val="20"/>
              </w:rPr>
            </w:pPr>
            <w:r w:rsidRPr="00FD7050">
              <w:rPr>
                <w:rFonts w:asciiTheme="minorHAnsi" w:hAnsiTheme="minorHAnsi"/>
                <w:sz w:val="20"/>
              </w:rPr>
              <w:t>NRS 432</w:t>
            </w:r>
            <w:r w:rsidR="00B059F8">
              <w:rPr>
                <w:rFonts w:asciiTheme="minorHAnsi" w:hAnsiTheme="minorHAnsi"/>
                <w:sz w:val="20"/>
              </w:rPr>
              <w:t>.131</w:t>
            </w:r>
          </w:p>
          <w:p w:rsidR="006F4452" w:rsidRPr="00FD7050" w:rsidRDefault="006F4452" w:rsidP="00702F7F">
            <w:pPr>
              <w:pStyle w:val="ListParagraph"/>
              <w:numPr>
                <w:ilvl w:val="0"/>
                <w:numId w:val="28"/>
              </w:numPr>
              <w:spacing w:after="80"/>
              <w:ind w:left="198" w:hanging="180"/>
              <w:rPr>
                <w:rFonts w:asciiTheme="minorHAnsi" w:hAnsiTheme="minorHAnsi"/>
                <w:sz w:val="20"/>
              </w:rPr>
            </w:pPr>
            <w:r w:rsidRPr="00FD7050">
              <w:rPr>
                <w:rFonts w:asciiTheme="minorHAnsi" w:hAnsiTheme="minorHAnsi"/>
                <w:sz w:val="20"/>
              </w:rPr>
              <w:t xml:space="preserve">Title II Federal Child Abuse Prevention Treatment Act </w:t>
            </w:r>
            <w:r w:rsidRPr="00FD7050">
              <w:rPr>
                <w:rFonts w:asciiTheme="minorHAnsi" w:hAnsiTheme="minorHAnsi"/>
                <w:i/>
                <w:sz w:val="20"/>
              </w:rPr>
              <w:t>(CFDA 93.590)</w:t>
            </w:r>
          </w:p>
        </w:tc>
        <w:tc>
          <w:tcPr>
            <w:tcW w:w="2919" w:type="dxa"/>
            <w:vAlign w:val="center"/>
          </w:tcPr>
          <w:p w:rsidR="006F4452" w:rsidRPr="00FD7050" w:rsidRDefault="006F4452" w:rsidP="00FD7050">
            <w:pPr>
              <w:spacing w:before="80" w:after="80"/>
              <w:rPr>
                <w:rFonts w:asciiTheme="minorHAnsi" w:hAnsiTheme="minorHAnsi"/>
                <w:sz w:val="20"/>
              </w:rPr>
            </w:pPr>
            <w:r w:rsidRPr="00FD7050">
              <w:rPr>
                <w:rFonts w:asciiTheme="minorHAnsi" w:hAnsiTheme="minorHAnsi"/>
                <w:sz w:val="20"/>
              </w:rPr>
              <w:t>Prevention of Child Abuse and Neglect</w:t>
            </w:r>
          </w:p>
        </w:tc>
        <w:tc>
          <w:tcPr>
            <w:tcW w:w="1771" w:type="dxa"/>
            <w:vAlign w:val="center"/>
          </w:tcPr>
          <w:p w:rsidR="006F4452" w:rsidRPr="00FD7050" w:rsidRDefault="00FD7050" w:rsidP="00FD7050">
            <w:pPr>
              <w:tabs>
                <w:tab w:val="right" w:pos="1200"/>
              </w:tabs>
              <w:spacing w:before="80" w:after="80"/>
              <w:rPr>
                <w:rFonts w:asciiTheme="minorHAnsi" w:hAnsiTheme="minorHAnsi"/>
                <w:sz w:val="20"/>
              </w:rPr>
            </w:pPr>
            <w:r w:rsidRPr="00FD7050">
              <w:rPr>
                <w:rFonts w:asciiTheme="minorHAnsi" w:hAnsiTheme="minorHAnsi"/>
                <w:sz w:val="20"/>
              </w:rPr>
              <w:tab/>
            </w:r>
            <w:r w:rsidR="006F4452" w:rsidRPr="00FD7050">
              <w:rPr>
                <w:rFonts w:asciiTheme="minorHAnsi" w:hAnsiTheme="minorHAnsi"/>
                <w:sz w:val="20"/>
              </w:rPr>
              <w:t>$</w:t>
            </w:r>
            <w:r w:rsidR="00A37536" w:rsidRPr="00FD7050">
              <w:rPr>
                <w:rFonts w:asciiTheme="minorHAnsi" w:hAnsiTheme="minorHAnsi"/>
                <w:sz w:val="20"/>
              </w:rPr>
              <w:t>781,942</w:t>
            </w:r>
          </w:p>
        </w:tc>
      </w:tr>
      <w:tr w:rsidR="006F4452" w:rsidRPr="00FD7050" w:rsidTr="00FD7050">
        <w:tc>
          <w:tcPr>
            <w:tcW w:w="2322" w:type="dxa"/>
            <w:vAlign w:val="center"/>
          </w:tcPr>
          <w:p w:rsidR="006F4452" w:rsidRPr="00FD7050" w:rsidRDefault="00EC5152" w:rsidP="00FD7050">
            <w:pPr>
              <w:spacing w:before="80" w:after="80"/>
              <w:rPr>
                <w:rFonts w:asciiTheme="minorHAnsi" w:hAnsiTheme="minorHAnsi"/>
                <w:sz w:val="20"/>
              </w:rPr>
            </w:pPr>
            <w:r w:rsidRPr="00FD7050">
              <w:rPr>
                <w:rFonts w:asciiTheme="minorHAnsi" w:hAnsiTheme="minorHAnsi"/>
                <w:sz w:val="20"/>
              </w:rPr>
              <w:t>Social Services Block Grant</w:t>
            </w:r>
            <w:r w:rsidR="00985FBB" w:rsidRPr="00FD7050">
              <w:rPr>
                <w:rFonts w:asciiTheme="minorHAnsi" w:hAnsiTheme="minorHAnsi"/>
                <w:sz w:val="20"/>
              </w:rPr>
              <w:t xml:space="preserve"> (SSBG-TXX)</w:t>
            </w:r>
          </w:p>
        </w:tc>
        <w:tc>
          <w:tcPr>
            <w:tcW w:w="2564" w:type="dxa"/>
            <w:vAlign w:val="center"/>
          </w:tcPr>
          <w:p w:rsidR="006F4452" w:rsidRPr="00FD7050" w:rsidRDefault="00EC5152" w:rsidP="00FD7050">
            <w:pPr>
              <w:spacing w:before="80" w:after="80"/>
              <w:rPr>
                <w:rFonts w:asciiTheme="minorHAnsi" w:hAnsiTheme="minorHAnsi"/>
                <w:sz w:val="20"/>
              </w:rPr>
            </w:pPr>
            <w:r w:rsidRPr="00FD7050">
              <w:rPr>
                <w:rFonts w:asciiTheme="minorHAnsi" w:hAnsiTheme="minorHAnsi"/>
                <w:sz w:val="20"/>
              </w:rPr>
              <w:t xml:space="preserve">Title XX Federal Social Security Act </w:t>
            </w:r>
            <w:r w:rsidRPr="00FD7050">
              <w:rPr>
                <w:rFonts w:asciiTheme="minorHAnsi" w:hAnsiTheme="minorHAnsi"/>
                <w:i/>
                <w:sz w:val="20"/>
              </w:rPr>
              <w:t>(CFDA 93.667)</w:t>
            </w:r>
          </w:p>
        </w:tc>
        <w:tc>
          <w:tcPr>
            <w:tcW w:w="2919" w:type="dxa"/>
            <w:vAlign w:val="center"/>
          </w:tcPr>
          <w:p w:rsidR="006F4452" w:rsidRPr="00FD7050" w:rsidRDefault="00EC5152" w:rsidP="00702F7F">
            <w:pPr>
              <w:pStyle w:val="ListParagraph"/>
              <w:numPr>
                <w:ilvl w:val="0"/>
                <w:numId w:val="27"/>
              </w:numPr>
              <w:spacing w:before="80"/>
              <w:ind w:left="154" w:hanging="154"/>
              <w:rPr>
                <w:rFonts w:asciiTheme="minorHAnsi" w:hAnsiTheme="minorHAnsi"/>
                <w:sz w:val="20"/>
                <w:szCs w:val="20"/>
              </w:rPr>
            </w:pPr>
            <w:r w:rsidRPr="00FD7050">
              <w:rPr>
                <w:rFonts w:asciiTheme="minorHAnsi" w:hAnsiTheme="minorHAnsi"/>
                <w:sz w:val="20"/>
                <w:szCs w:val="20"/>
              </w:rPr>
              <w:t>Prevention of Child Abuse and Neglect</w:t>
            </w:r>
          </w:p>
          <w:p w:rsidR="00EC5152" w:rsidRPr="00FD7050" w:rsidRDefault="00EC5152" w:rsidP="00702F7F">
            <w:pPr>
              <w:pStyle w:val="ListParagraph"/>
              <w:numPr>
                <w:ilvl w:val="0"/>
                <w:numId w:val="27"/>
              </w:numPr>
              <w:spacing w:after="80"/>
              <w:ind w:left="154" w:hanging="154"/>
              <w:rPr>
                <w:rFonts w:asciiTheme="minorHAnsi" w:hAnsiTheme="minorHAnsi"/>
                <w:sz w:val="20"/>
                <w:szCs w:val="20"/>
              </w:rPr>
            </w:pPr>
            <w:r w:rsidRPr="00FD7050">
              <w:rPr>
                <w:rFonts w:asciiTheme="minorHAnsi" w:hAnsiTheme="minorHAnsi"/>
                <w:sz w:val="20"/>
                <w:szCs w:val="20"/>
              </w:rPr>
              <w:t>May also be used to supple</w:t>
            </w:r>
            <w:r w:rsidR="00FD7050">
              <w:rPr>
                <w:rFonts w:asciiTheme="minorHAnsi" w:hAnsiTheme="minorHAnsi"/>
                <w:sz w:val="20"/>
                <w:szCs w:val="20"/>
              </w:rPr>
              <w:t>-</w:t>
            </w:r>
            <w:proofErr w:type="spellStart"/>
            <w:r w:rsidR="00FD7050">
              <w:rPr>
                <w:rFonts w:asciiTheme="minorHAnsi" w:hAnsiTheme="minorHAnsi"/>
                <w:sz w:val="20"/>
                <w:szCs w:val="20"/>
              </w:rPr>
              <w:t>ment</w:t>
            </w:r>
            <w:proofErr w:type="spellEnd"/>
            <w:r w:rsidR="00FD7050">
              <w:rPr>
                <w:rFonts w:asciiTheme="minorHAnsi" w:hAnsiTheme="minorHAnsi"/>
                <w:sz w:val="20"/>
                <w:szCs w:val="20"/>
              </w:rPr>
              <w:t xml:space="preserve"> funding </w:t>
            </w:r>
            <w:r w:rsidRPr="00FD7050">
              <w:rPr>
                <w:rFonts w:asciiTheme="minorHAnsi" w:hAnsiTheme="minorHAnsi"/>
                <w:sz w:val="20"/>
                <w:szCs w:val="20"/>
              </w:rPr>
              <w:t xml:space="preserve">in </w:t>
            </w:r>
            <w:r w:rsidR="0010689B">
              <w:rPr>
                <w:rFonts w:asciiTheme="minorHAnsi" w:hAnsiTheme="minorHAnsi"/>
                <w:sz w:val="20"/>
                <w:szCs w:val="20"/>
              </w:rPr>
              <w:t xml:space="preserve">funding priority </w:t>
            </w:r>
            <w:r w:rsidR="00FD7050">
              <w:rPr>
                <w:rFonts w:asciiTheme="minorHAnsi" w:hAnsiTheme="minorHAnsi"/>
                <w:sz w:val="20"/>
                <w:szCs w:val="20"/>
              </w:rPr>
              <w:t>areas listed above.</w:t>
            </w:r>
          </w:p>
        </w:tc>
        <w:tc>
          <w:tcPr>
            <w:tcW w:w="1771" w:type="dxa"/>
            <w:vAlign w:val="center"/>
          </w:tcPr>
          <w:p w:rsidR="006F4452" w:rsidRPr="00FD7050" w:rsidRDefault="00FD7050" w:rsidP="00FD7050">
            <w:pPr>
              <w:tabs>
                <w:tab w:val="right" w:pos="1200"/>
              </w:tabs>
              <w:spacing w:before="80" w:after="80"/>
              <w:rPr>
                <w:rFonts w:asciiTheme="minorHAnsi" w:hAnsiTheme="minorHAnsi"/>
                <w:sz w:val="20"/>
              </w:rPr>
            </w:pPr>
            <w:r w:rsidRPr="00FD7050">
              <w:rPr>
                <w:rFonts w:asciiTheme="minorHAnsi" w:hAnsiTheme="minorHAnsi"/>
                <w:sz w:val="20"/>
              </w:rPr>
              <w:tab/>
            </w:r>
            <w:r w:rsidR="00A37536" w:rsidRPr="00FD7050">
              <w:rPr>
                <w:rFonts w:asciiTheme="minorHAnsi" w:hAnsiTheme="minorHAnsi"/>
                <w:sz w:val="20"/>
              </w:rPr>
              <w:t>$987,629</w:t>
            </w:r>
          </w:p>
        </w:tc>
      </w:tr>
    </w:tbl>
    <w:p w:rsidR="000377EE" w:rsidRDefault="000377EE" w:rsidP="000A3EFD">
      <w:pPr>
        <w:rPr>
          <w:rFonts w:asciiTheme="minorHAnsi" w:hAnsiTheme="minorHAnsi"/>
          <w:b/>
          <w:bCs/>
          <w:szCs w:val="24"/>
        </w:rPr>
      </w:pPr>
    </w:p>
    <w:p w:rsidR="005F0F67" w:rsidRPr="00FD7050" w:rsidRDefault="005F0F67" w:rsidP="000A3EFD">
      <w:pPr>
        <w:rPr>
          <w:rFonts w:asciiTheme="minorHAnsi" w:hAnsiTheme="minorHAnsi"/>
          <w:b/>
          <w:bCs/>
          <w:szCs w:val="24"/>
        </w:rPr>
      </w:pPr>
      <w:r w:rsidRPr="00FD7050">
        <w:rPr>
          <w:rFonts w:asciiTheme="minorHAnsi" w:hAnsiTheme="minorHAnsi"/>
          <w:b/>
          <w:bCs/>
          <w:szCs w:val="24"/>
        </w:rPr>
        <w:t xml:space="preserve">All of the proposed allocations listed above are subject to </w:t>
      </w:r>
      <w:r w:rsidR="00B87BCB" w:rsidRPr="00FD7050">
        <w:rPr>
          <w:rFonts w:asciiTheme="minorHAnsi" w:hAnsiTheme="minorHAnsi"/>
          <w:b/>
          <w:bCs/>
          <w:szCs w:val="24"/>
        </w:rPr>
        <w:t>the availability</w:t>
      </w:r>
      <w:r w:rsidR="006923AF" w:rsidRPr="00FD7050">
        <w:rPr>
          <w:rFonts w:asciiTheme="minorHAnsi" w:hAnsiTheme="minorHAnsi"/>
          <w:b/>
          <w:bCs/>
          <w:szCs w:val="24"/>
        </w:rPr>
        <w:t xml:space="preserve"> </w:t>
      </w:r>
      <w:r w:rsidR="00180EF7" w:rsidRPr="00FD7050">
        <w:rPr>
          <w:rFonts w:asciiTheme="minorHAnsi" w:hAnsiTheme="minorHAnsi"/>
          <w:b/>
          <w:bCs/>
          <w:szCs w:val="24"/>
        </w:rPr>
        <w:t>of funds a</w:t>
      </w:r>
      <w:r w:rsidR="005B107B" w:rsidRPr="00FD7050">
        <w:rPr>
          <w:rFonts w:asciiTheme="minorHAnsi" w:hAnsiTheme="minorHAnsi"/>
          <w:b/>
          <w:bCs/>
          <w:szCs w:val="24"/>
        </w:rPr>
        <w:t>s</w:t>
      </w:r>
      <w:r w:rsidR="0010689B">
        <w:rPr>
          <w:rFonts w:asciiTheme="minorHAnsi" w:hAnsiTheme="minorHAnsi"/>
          <w:b/>
          <w:bCs/>
          <w:szCs w:val="24"/>
        </w:rPr>
        <w:t xml:space="preserve"> </w:t>
      </w:r>
      <w:r w:rsidR="00180EF7" w:rsidRPr="00FD7050">
        <w:rPr>
          <w:rFonts w:asciiTheme="minorHAnsi" w:hAnsiTheme="minorHAnsi"/>
          <w:b/>
          <w:bCs/>
          <w:szCs w:val="24"/>
        </w:rPr>
        <w:t xml:space="preserve">well as </w:t>
      </w:r>
      <w:r w:rsidRPr="00FD7050">
        <w:rPr>
          <w:rFonts w:asciiTheme="minorHAnsi" w:hAnsiTheme="minorHAnsi"/>
          <w:b/>
          <w:bCs/>
          <w:szCs w:val="24"/>
        </w:rPr>
        <w:t>any</w:t>
      </w:r>
      <w:r w:rsidR="00600C37" w:rsidRPr="00FD7050">
        <w:rPr>
          <w:rFonts w:asciiTheme="minorHAnsi" w:hAnsiTheme="minorHAnsi"/>
          <w:b/>
          <w:bCs/>
          <w:szCs w:val="24"/>
        </w:rPr>
        <w:t xml:space="preserve"> and all</w:t>
      </w:r>
      <w:r w:rsidRPr="00FD7050">
        <w:rPr>
          <w:rFonts w:asciiTheme="minorHAnsi" w:hAnsiTheme="minorHAnsi"/>
          <w:b/>
          <w:bCs/>
          <w:szCs w:val="24"/>
        </w:rPr>
        <w:t xml:space="preserve"> changes made by the 201</w:t>
      </w:r>
      <w:r w:rsidR="004172BE" w:rsidRPr="00FD7050">
        <w:rPr>
          <w:rFonts w:asciiTheme="minorHAnsi" w:hAnsiTheme="minorHAnsi"/>
          <w:b/>
          <w:bCs/>
          <w:szCs w:val="24"/>
        </w:rPr>
        <w:t>7</w:t>
      </w:r>
      <w:r w:rsidRPr="00FD7050">
        <w:rPr>
          <w:rFonts w:asciiTheme="minorHAnsi" w:hAnsiTheme="minorHAnsi"/>
          <w:b/>
          <w:bCs/>
          <w:szCs w:val="24"/>
        </w:rPr>
        <w:t xml:space="preserve"> </w:t>
      </w:r>
      <w:r w:rsidR="000377EE">
        <w:rPr>
          <w:rFonts w:asciiTheme="minorHAnsi" w:hAnsiTheme="minorHAnsi"/>
          <w:b/>
          <w:bCs/>
          <w:szCs w:val="24"/>
        </w:rPr>
        <w:t xml:space="preserve">Nevada </w:t>
      </w:r>
      <w:r w:rsidRPr="00FD7050">
        <w:rPr>
          <w:rFonts w:asciiTheme="minorHAnsi" w:hAnsiTheme="minorHAnsi"/>
          <w:b/>
          <w:bCs/>
          <w:szCs w:val="24"/>
        </w:rPr>
        <w:t xml:space="preserve">Legislature during the state budgeting process and/or by the United States Congress </w:t>
      </w:r>
      <w:r w:rsidR="00600C37" w:rsidRPr="00FD7050">
        <w:rPr>
          <w:rFonts w:asciiTheme="minorHAnsi" w:hAnsiTheme="minorHAnsi"/>
          <w:b/>
          <w:bCs/>
          <w:szCs w:val="24"/>
        </w:rPr>
        <w:t>during</w:t>
      </w:r>
      <w:r w:rsidRPr="00FD7050">
        <w:rPr>
          <w:rFonts w:asciiTheme="minorHAnsi" w:hAnsiTheme="minorHAnsi"/>
          <w:b/>
          <w:bCs/>
          <w:szCs w:val="24"/>
        </w:rPr>
        <w:t xml:space="preserve"> the federal budgeting process. If changes occur, amendment(s) to this RFA will be published.</w:t>
      </w:r>
    </w:p>
    <w:p w:rsidR="00204FB8" w:rsidRPr="00FD7050" w:rsidRDefault="00204FB8" w:rsidP="000A3EFD">
      <w:pPr>
        <w:rPr>
          <w:rFonts w:asciiTheme="minorHAnsi" w:hAnsiTheme="minorHAnsi"/>
          <w:b/>
          <w:bCs/>
          <w:szCs w:val="24"/>
        </w:rPr>
      </w:pPr>
    </w:p>
    <w:p w:rsidR="002C6017" w:rsidRPr="00FD7050" w:rsidRDefault="002C6017" w:rsidP="007326D4">
      <w:pPr>
        <w:rPr>
          <w:rFonts w:asciiTheme="minorHAnsi" w:hAnsiTheme="minorHAnsi"/>
          <w:b/>
          <w:sz w:val="28"/>
          <w:szCs w:val="28"/>
        </w:rPr>
      </w:pPr>
      <w:bookmarkStart w:id="2" w:name="Grant_Period"/>
      <w:r w:rsidRPr="00FD7050">
        <w:rPr>
          <w:rFonts w:asciiTheme="minorHAnsi" w:hAnsiTheme="minorHAnsi"/>
          <w:b/>
          <w:sz w:val="28"/>
          <w:szCs w:val="28"/>
        </w:rPr>
        <w:t>GRANT PERIOD</w:t>
      </w:r>
    </w:p>
    <w:bookmarkEnd w:id="2"/>
    <w:p w:rsidR="002C6017" w:rsidRPr="00FD7050" w:rsidRDefault="002C6017" w:rsidP="007326D4">
      <w:pPr>
        <w:rPr>
          <w:rFonts w:asciiTheme="minorHAnsi" w:hAnsiTheme="minorHAnsi"/>
        </w:rPr>
      </w:pPr>
    </w:p>
    <w:p w:rsidR="00BA2470" w:rsidRDefault="00600C37" w:rsidP="007326D4">
      <w:pPr>
        <w:rPr>
          <w:rFonts w:asciiTheme="minorHAnsi" w:hAnsiTheme="minorHAnsi"/>
          <w:szCs w:val="24"/>
        </w:rPr>
      </w:pPr>
      <w:r w:rsidRPr="00FD7050">
        <w:rPr>
          <w:rFonts w:asciiTheme="minorHAnsi" w:hAnsiTheme="minorHAnsi"/>
          <w:szCs w:val="24"/>
        </w:rPr>
        <w:t>Awards made under this RFA are intended to sp</w:t>
      </w:r>
      <w:r w:rsidR="00CA4AD3" w:rsidRPr="00FD7050">
        <w:rPr>
          <w:rFonts w:asciiTheme="minorHAnsi" w:hAnsiTheme="minorHAnsi"/>
          <w:szCs w:val="24"/>
        </w:rPr>
        <w:t>an two State Fiscal Years – 201</w:t>
      </w:r>
      <w:r w:rsidR="008809A0" w:rsidRPr="00FD7050">
        <w:rPr>
          <w:rFonts w:asciiTheme="minorHAnsi" w:hAnsiTheme="minorHAnsi"/>
          <w:szCs w:val="24"/>
        </w:rPr>
        <w:t>8</w:t>
      </w:r>
      <w:r w:rsidRPr="00FD7050">
        <w:rPr>
          <w:rFonts w:asciiTheme="minorHAnsi" w:hAnsiTheme="minorHAnsi"/>
          <w:szCs w:val="24"/>
        </w:rPr>
        <w:t xml:space="preserve"> and 201</w:t>
      </w:r>
      <w:r w:rsidR="008809A0" w:rsidRPr="00FD7050">
        <w:rPr>
          <w:rFonts w:asciiTheme="minorHAnsi" w:hAnsiTheme="minorHAnsi"/>
          <w:szCs w:val="24"/>
        </w:rPr>
        <w:t>9</w:t>
      </w:r>
      <w:r w:rsidRPr="00FD7050">
        <w:rPr>
          <w:rFonts w:asciiTheme="minorHAnsi" w:hAnsiTheme="minorHAnsi"/>
          <w:szCs w:val="24"/>
        </w:rPr>
        <w:t xml:space="preserve">. Year One awards begin July 1, </w:t>
      </w:r>
      <w:r w:rsidR="008809A0" w:rsidRPr="00FD7050">
        <w:rPr>
          <w:rFonts w:asciiTheme="minorHAnsi" w:hAnsiTheme="minorHAnsi"/>
          <w:szCs w:val="24"/>
        </w:rPr>
        <w:t xml:space="preserve">2017 </w:t>
      </w:r>
      <w:r w:rsidRPr="00FD7050">
        <w:rPr>
          <w:rFonts w:asciiTheme="minorHAnsi" w:hAnsiTheme="minorHAnsi"/>
          <w:szCs w:val="24"/>
        </w:rPr>
        <w:t>and end June 30, 201</w:t>
      </w:r>
      <w:r w:rsidR="008809A0" w:rsidRPr="00FD7050">
        <w:rPr>
          <w:rFonts w:asciiTheme="minorHAnsi" w:hAnsiTheme="minorHAnsi"/>
          <w:szCs w:val="24"/>
        </w:rPr>
        <w:t>8</w:t>
      </w:r>
      <w:r w:rsidRPr="00FD7050">
        <w:rPr>
          <w:rFonts w:asciiTheme="minorHAnsi" w:hAnsiTheme="minorHAnsi"/>
          <w:szCs w:val="24"/>
        </w:rPr>
        <w:t>. Year Tw</w:t>
      </w:r>
      <w:r w:rsidR="00CA4AD3" w:rsidRPr="00FD7050">
        <w:rPr>
          <w:rFonts w:asciiTheme="minorHAnsi" w:hAnsiTheme="minorHAnsi"/>
          <w:szCs w:val="24"/>
        </w:rPr>
        <w:t>o awards begin July 1, 201</w:t>
      </w:r>
      <w:r w:rsidR="008809A0" w:rsidRPr="00FD7050">
        <w:rPr>
          <w:rFonts w:asciiTheme="minorHAnsi" w:hAnsiTheme="minorHAnsi"/>
          <w:szCs w:val="24"/>
        </w:rPr>
        <w:t>8</w:t>
      </w:r>
      <w:r w:rsidRPr="00FD7050">
        <w:rPr>
          <w:rFonts w:asciiTheme="minorHAnsi" w:hAnsiTheme="minorHAnsi"/>
          <w:szCs w:val="24"/>
        </w:rPr>
        <w:t xml:space="preserve"> and end June 30, 201</w:t>
      </w:r>
      <w:r w:rsidR="008809A0" w:rsidRPr="00FD7050">
        <w:rPr>
          <w:rFonts w:asciiTheme="minorHAnsi" w:hAnsiTheme="minorHAnsi"/>
          <w:szCs w:val="24"/>
        </w:rPr>
        <w:t>9</w:t>
      </w:r>
      <w:r w:rsidRPr="00FD7050">
        <w:rPr>
          <w:rFonts w:asciiTheme="minorHAnsi" w:hAnsiTheme="minorHAnsi"/>
          <w:szCs w:val="24"/>
        </w:rPr>
        <w:t>. All awards are su</w:t>
      </w:r>
      <w:r w:rsidR="005A37DB">
        <w:rPr>
          <w:rFonts w:asciiTheme="minorHAnsi" w:hAnsiTheme="minorHAnsi"/>
          <w:szCs w:val="24"/>
        </w:rPr>
        <w:t xml:space="preserve">bject to funding availability. </w:t>
      </w:r>
      <w:r w:rsidRPr="00FD7050">
        <w:rPr>
          <w:rFonts w:asciiTheme="minorHAnsi" w:hAnsiTheme="minorHAnsi"/>
          <w:szCs w:val="24"/>
        </w:rPr>
        <w:t>Year Two awards are also contingent on grantee performance in Year One.</w:t>
      </w:r>
    </w:p>
    <w:p w:rsidR="00BA2470" w:rsidRDefault="00BA2470">
      <w:pPr>
        <w:rPr>
          <w:rFonts w:asciiTheme="minorHAnsi" w:hAnsiTheme="minorHAnsi"/>
          <w:szCs w:val="24"/>
        </w:rPr>
      </w:pPr>
      <w:r>
        <w:rPr>
          <w:rFonts w:asciiTheme="minorHAnsi" w:hAnsiTheme="minorHAnsi"/>
          <w:szCs w:val="24"/>
        </w:rPr>
        <w:br w:type="page"/>
      </w:r>
    </w:p>
    <w:p w:rsidR="00587D52" w:rsidRPr="00FD7050" w:rsidRDefault="00AF1311" w:rsidP="007326D4">
      <w:pPr>
        <w:rPr>
          <w:rFonts w:asciiTheme="minorHAnsi" w:hAnsiTheme="minorHAnsi"/>
          <w:b/>
          <w:sz w:val="28"/>
          <w:szCs w:val="28"/>
        </w:rPr>
      </w:pPr>
      <w:bookmarkStart w:id="3" w:name="Philosophy"/>
      <w:r w:rsidRPr="00FD7050">
        <w:rPr>
          <w:rFonts w:asciiTheme="minorHAnsi" w:hAnsiTheme="minorHAnsi"/>
          <w:b/>
          <w:sz w:val="28"/>
          <w:szCs w:val="28"/>
        </w:rPr>
        <w:lastRenderedPageBreak/>
        <w:t>PHILOSOPHY</w:t>
      </w:r>
    </w:p>
    <w:bookmarkEnd w:id="3"/>
    <w:p w:rsidR="002021DB" w:rsidRPr="00FD7050" w:rsidRDefault="002021DB" w:rsidP="007326D4">
      <w:pPr>
        <w:rPr>
          <w:rFonts w:asciiTheme="minorHAnsi" w:hAnsiTheme="minorHAnsi"/>
          <w:b/>
          <w:szCs w:val="24"/>
        </w:rPr>
      </w:pPr>
    </w:p>
    <w:p w:rsidR="00B87BCB" w:rsidRPr="00FD7050" w:rsidRDefault="00174DAD" w:rsidP="00702F7F">
      <w:pPr>
        <w:numPr>
          <w:ilvl w:val="0"/>
          <w:numId w:val="21"/>
        </w:numPr>
        <w:ind w:left="360"/>
        <w:rPr>
          <w:rFonts w:asciiTheme="minorHAnsi" w:hAnsiTheme="minorHAnsi"/>
          <w:szCs w:val="24"/>
        </w:rPr>
      </w:pPr>
      <w:r w:rsidRPr="00FD7050">
        <w:rPr>
          <w:rFonts w:asciiTheme="minorHAnsi" w:hAnsiTheme="minorHAnsi"/>
          <w:szCs w:val="24"/>
        </w:rPr>
        <w:t xml:space="preserve">The </w:t>
      </w:r>
      <w:r w:rsidR="00B87BCB" w:rsidRPr="00FD7050">
        <w:rPr>
          <w:rFonts w:asciiTheme="minorHAnsi" w:hAnsiTheme="minorHAnsi"/>
          <w:szCs w:val="24"/>
        </w:rPr>
        <w:t xml:space="preserve">DHHS-DO </w:t>
      </w:r>
      <w:r w:rsidR="00BE1FA4" w:rsidRPr="00FD7050">
        <w:rPr>
          <w:rFonts w:asciiTheme="minorHAnsi" w:hAnsiTheme="minorHAnsi"/>
          <w:szCs w:val="24"/>
        </w:rPr>
        <w:t>OCPG</w:t>
      </w:r>
      <w:r w:rsidR="00B87BCB" w:rsidRPr="00FD7050">
        <w:rPr>
          <w:rFonts w:asciiTheme="minorHAnsi" w:hAnsiTheme="minorHAnsi"/>
          <w:szCs w:val="24"/>
        </w:rPr>
        <w:t xml:space="preserve"> is a </w:t>
      </w:r>
      <w:r w:rsidR="00B87BCB" w:rsidRPr="00FD7050">
        <w:rPr>
          <w:rFonts w:asciiTheme="minorHAnsi" w:hAnsiTheme="minorHAnsi"/>
          <w:b/>
          <w:szCs w:val="24"/>
          <w:u w:val="single"/>
        </w:rPr>
        <w:t>mission-driven grantor</w:t>
      </w:r>
      <w:r w:rsidR="00B87BCB" w:rsidRPr="00FD7050">
        <w:rPr>
          <w:rFonts w:asciiTheme="minorHAnsi" w:hAnsiTheme="minorHAnsi"/>
          <w:szCs w:val="24"/>
        </w:rPr>
        <w:t xml:space="preserve">. All proposals funded through this RFA must be aligned with the overall mission of the Department and the </w:t>
      </w:r>
      <w:r w:rsidR="00BE1FA4" w:rsidRPr="00FD7050">
        <w:rPr>
          <w:rFonts w:asciiTheme="minorHAnsi" w:hAnsiTheme="minorHAnsi"/>
          <w:szCs w:val="24"/>
        </w:rPr>
        <w:t>OCPG</w:t>
      </w:r>
      <w:r w:rsidR="00B87BCB" w:rsidRPr="00FD7050">
        <w:rPr>
          <w:rFonts w:asciiTheme="minorHAnsi" w:hAnsiTheme="minorHAnsi"/>
          <w:szCs w:val="24"/>
        </w:rPr>
        <w:t xml:space="preserve"> as well as </w:t>
      </w:r>
      <w:r w:rsidR="009A2FD5" w:rsidRPr="00FD7050">
        <w:rPr>
          <w:rFonts w:asciiTheme="minorHAnsi" w:hAnsiTheme="minorHAnsi"/>
          <w:szCs w:val="24"/>
        </w:rPr>
        <w:t>any</w:t>
      </w:r>
      <w:r w:rsidR="00B87BCB" w:rsidRPr="00FD7050">
        <w:rPr>
          <w:rFonts w:asciiTheme="minorHAnsi" w:hAnsiTheme="minorHAnsi"/>
          <w:szCs w:val="24"/>
        </w:rPr>
        <w:t xml:space="preserve"> program-specific missions</w:t>
      </w:r>
      <w:r w:rsidR="009A2FD5" w:rsidRPr="00FD7050">
        <w:rPr>
          <w:rFonts w:asciiTheme="minorHAnsi" w:hAnsiTheme="minorHAnsi"/>
          <w:szCs w:val="24"/>
        </w:rPr>
        <w:t xml:space="preserve"> cited in this document.</w:t>
      </w:r>
    </w:p>
    <w:p w:rsidR="008238D7" w:rsidRPr="00FD7050" w:rsidRDefault="008238D7" w:rsidP="008238D7">
      <w:pPr>
        <w:ind w:left="360"/>
        <w:rPr>
          <w:rFonts w:asciiTheme="minorHAnsi" w:hAnsiTheme="minorHAnsi"/>
          <w:szCs w:val="24"/>
        </w:rPr>
      </w:pPr>
    </w:p>
    <w:p w:rsidR="008238D7" w:rsidRPr="00FD7050" w:rsidRDefault="008238D7" w:rsidP="008238D7">
      <w:pPr>
        <w:ind w:left="360"/>
        <w:rPr>
          <w:rFonts w:asciiTheme="minorHAnsi" w:hAnsiTheme="minorHAnsi"/>
          <w:i/>
          <w:szCs w:val="24"/>
        </w:rPr>
      </w:pPr>
      <w:r w:rsidRPr="00FD7050">
        <w:rPr>
          <w:rFonts w:asciiTheme="minorHAnsi" w:hAnsiTheme="minorHAnsi"/>
          <w:i/>
          <w:szCs w:val="24"/>
        </w:rPr>
        <w:t>The Department of Health and Human Services (DHHS) promotes the health and well-being of Nevadans through the delivery or facilitation of essential services to ensure families are strengthened, public health is protected, and individuals achieve their highest level of self-sufficiency.</w:t>
      </w:r>
    </w:p>
    <w:p w:rsidR="008238D7" w:rsidRPr="00FD7050" w:rsidRDefault="008238D7" w:rsidP="008238D7">
      <w:pPr>
        <w:ind w:left="360"/>
        <w:rPr>
          <w:rFonts w:asciiTheme="minorHAnsi" w:hAnsiTheme="minorHAnsi"/>
          <w:i/>
          <w:szCs w:val="24"/>
        </w:rPr>
      </w:pPr>
    </w:p>
    <w:p w:rsidR="00A85491" w:rsidRPr="00FD7050" w:rsidRDefault="008238D7" w:rsidP="008238D7">
      <w:pPr>
        <w:ind w:left="360"/>
        <w:rPr>
          <w:rFonts w:asciiTheme="minorHAnsi" w:hAnsiTheme="minorHAnsi"/>
          <w:szCs w:val="24"/>
        </w:rPr>
      </w:pPr>
      <w:r w:rsidRPr="00FD7050">
        <w:rPr>
          <w:rFonts w:asciiTheme="minorHAnsi" w:hAnsiTheme="minorHAnsi"/>
          <w:i/>
          <w:szCs w:val="24"/>
        </w:rPr>
        <w:t xml:space="preserve">The </w:t>
      </w:r>
      <w:r w:rsidR="005A37DB">
        <w:rPr>
          <w:rFonts w:asciiTheme="minorHAnsi" w:hAnsiTheme="minorHAnsi"/>
          <w:i/>
          <w:szCs w:val="24"/>
        </w:rPr>
        <w:t xml:space="preserve">mission of the </w:t>
      </w:r>
      <w:r w:rsidRPr="00FD7050">
        <w:rPr>
          <w:rFonts w:asciiTheme="minorHAnsi" w:hAnsiTheme="minorHAnsi"/>
          <w:i/>
          <w:szCs w:val="24"/>
        </w:rPr>
        <w:t>Office of Community Partnerships and Grants (OCPG) is to help families and individuals in Nevada reach their highest level of self-sufficiency by supporting the community agencies that serve them though engagement, advocacy and resource development</w:t>
      </w:r>
      <w:r w:rsidRPr="00FD7050">
        <w:rPr>
          <w:rFonts w:asciiTheme="minorHAnsi" w:hAnsiTheme="minorHAnsi"/>
          <w:szCs w:val="24"/>
        </w:rPr>
        <w:t>.</w:t>
      </w:r>
    </w:p>
    <w:p w:rsidR="008238D7" w:rsidRPr="00FD7050" w:rsidRDefault="008238D7" w:rsidP="008238D7">
      <w:pPr>
        <w:ind w:left="360"/>
        <w:rPr>
          <w:rFonts w:asciiTheme="minorHAnsi" w:hAnsiTheme="minorHAnsi"/>
          <w:szCs w:val="24"/>
        </w:rPr>
      </w:pPr>
    </w:p>
    <w:p w:rsidR="00041309" w:rsidRPr="00FD7050" w:rsidRDefault="009A2FD5" w:rsidP="00702F7F">
      <w:pPr>
        <w:numPr>
          <w:ilvl w:val="0"/>
          <w:numId w:val="21"/>
        </w:numPr>
        <w:ind w:left="360"/>
        <w:rPr>
          <w:rFonts w:asciiTheme="minorHAnsi" w:hAnsiTheme="minorHAnsi"/>
          <w:szCs w:val="24"/>
        </w:rPr>
      </w:pPr>
      <w:r w:rsidRPr="00FD7050">
        <w:rPr>
          <w:rFonts w:asciiTheme="minorHAnsi" w:hAnsiTheme="minorHAnsi"/>
          <w:szCs w:val="24"/>
        </w:rPr>
        <w:t>T</w:t>
      </w:r>
      <w:r w:rsidR="00041309" w:rsidRPr="00FD7050">
        <w:rPr>
          <w:rFonts w:asciiTheme="minorHAnsi" w:hAnsiTheme="minorHAnsi"/>
          <w:szCs w:val="24"/>
        </w:rPr>
        <w:t xml:space="preserve">o further the missions of the Department and the </w:t>
      </w:r>
      <w:r w:rsidR="005A37DB">
        <w:rPr>
          <w:rFonts w:asciiTheme="minorHAnsi" w:hAnsiTheme="minorHAnsi"/>
          <w:szCs w:val="24"/>
        </w:rPr>
        <w:t>OCPG</w:t>
      </w:r>
      <w:r w:rsidR="00041309" w:rsidRPr="00FD7050">
        <w:rPr>
          <w:rFonts w:asciiTheme="minorHAnsi" w:hAnsiTheme="minorHAnsi"/>
          <w:szCs w:val="24"/>
        </w:rPr>
        <w:t xml:space="preserve">, </w:t>
      </w:r>
      <w:r w:rsidR="005A37DB">
        <w:rPr>
          <w:rFonts w:asciiTheme="minorHAnsi" w:hAnsiTheme="minorHAnsi"/>
          <w:szCs w:val="24"/>
        </w:rPr>
        <w:t xml:space="preserve">this RFA seeks </w:t>
      </w:r>
      <w:r w:rsidR="00041309" w:rsidRPr="00FD7050">
        <w:rPr>
          <w:rFonts w:asciiTheme="minorHAnsi" w:hAnsiTheme="minorHAnsi"/>
          <w:szCs w:val="24"/>
        </w:rPr>
        <w:t xml:space="preserve">partners whose </w:t>
      </w:r>
      <w:r w:rsidR="00A85491" w:rsidRPr="00FD7050">
        <w:rPr>
          <w:rFonts w:asciiTheme="minorHAnsi" w:hAnsiTheme="minorHAnsi"/>
          <w:szCs w:val="24"/>
        </w:rPr>
        <w:t xml:space="preserve">programs are </w:t>
      </w:r>
      <w:r w:rsidR="00041309" w:rsidRPr="00FD7050">
        <w:rPr>
          <w:rFonts w:asciiTheme="minorHAnsi" w:hAnsiTheme="minorHAnsi"/>
          <w:szCs w:val="24"/>
        </w:rPr>
        <w:t xml:space="preserve">focused on </w:t>
      </w:r>
      <w:r w:rsidR="00041309" w:rsidRPr="00FD7050">
        <w:rPr>
          <w:rFonts w:asciiTheme="minorHAnsi" w:hAnsiTheme="minorHAnsi"/>
          <w:b/>
          <w:szCs w:val="24"/>
          <w:u w:val="single"/>
        </w:rPr>
        <w:t>achieving positive</w:t>
      </w:r>
      <w:r w:rsidR="00041309" w:rsidRPr="00FD7050">
        <w:rPr>
          <w:rFonts w:asciiTheme="minorHAnsi" w:hAnsiTheme="minorHAnsi"/>
          <w:szCs w:val="24"/>
          <w:u w:val="single"/>
        </w:rPr>
        <w:t xml:space="preserve"> </w:t>
      </w:r>
      <w:r w:rsidR="00041309" w:rsidRPr="00FD7050">
        <w:rPr>
          <w:rFonts w:asciiTheme="minorHAnsi" w:hAnsiTheme="minorHAnsi"/>
          <w:b/>
          <w:szCs w:val="24"/>
          <w:u w:val="single"/>
        </w:rPr>
        <w:t>outcomes</w:t>
      </w:r>
      <w:r w:rsidR="00C45D74" w:rsidRPr="00FD7050">
        <w:rPr>
          <w:rFonts w:asciiTheme="minorHAnsi" w:hAnsiTheme="minorHAnsi"/>
          <w:szCs w:val="24"/>
        </w:rPr>
        <w:t>.</w:t>
      </w:r>
    </w:p>
    <w:p w:rsidR="0050586F" w:rsidRPr="006B0FD8" w:rsidRDefault="0050586F" w:rsidP="006B0FD8">
      <w:pPr>
        <w:rPr>
          <w:rFonts w:asciiTheme="minorHAnsi" w:hAnsiTheme="minorHAnsi"/>
        </w:rPr>
      </w:pPr>
    </w:p>
    <w:p w:rsidR="00267C4E" w:rsidRPr="00FD7050" w:rsidRDefault="0050586F" w:rsidP="0050586F">
      <w:pPr>
        <w:ind w:left="360"/>
        <w:rPr>
          <w:rFonts w:asciiTheme="minorHAnsi" w:hAnsiTheme="minorHAnsi"/>
          <w:szCs w:val="24"/>
        </w:rPr>
      </w:pPr>
      <w:r w:rsidRPr="00FD7050">
        <w:rPr>
          <w:rFonts w:asciiTheme="minorHAnsi" w:hAnsiTheme="minorHAnsi"/>
          <w:szCs w:val="24"/>
        </w:rPr>
        <w:t>The over-arching objective of all work supported by the available funding is to improve the quality of life of the individuals and families served while influencing positive change in Nevada communities.</w:t>
      </w:r>
    </w:p>
    <w:p w:rsidR="00267C4E" w:rsidRPr="00FD7050" w:rsidRDefault="00267C4E" w:rsidP="0050586F">
      <w:pPr>
        <w:ind w:left="360"/>
        <w:rPr>
          <w:rFonts w:asciiTheme="minorHAnsi" w:hAnsiTheme="minorHAnsi"/>
          <w:szCs w:val="24"/>
        </w:rPr>
      </w:pPr>
    </w:p>
    <w:p w:rsidR="00151F84" w:rsidRPr="00FD7050" w:rsidRDefault="00DF1D3B" w:rsidP="0050586F">
      <w:pPr>
        <w:ind w:left="360"/>
        <w:rPr>
          <w:rFonts w:asciiTheme="minorHAnsi" w:hAnsiTheme="minorHAnsi"/>
          <w:szCs w:val="24"/>
        </w:rPr>
      </w:pPr>
      <w:r w:rsidRPr="00FD7050">
        <w:rPr>
          <w:rFonts w:asciiTheme="minorHAnsi" w:hAnsiTheme="minorHAnsi"/>
          <w:szCs w:val="24"/>
        </w:rPr>
        <w:t>To reach this goal, collaborations with primary care providers</w:t>
      </w:r>
      <w:r w:rsidR="00267C4E" w:rsidRPr="00FD7050">
        <w:rPr>
          <w:rFonts w:asciiTheme="minorHAnsi" w:hAnsiTheme="minorHAnsi"/>
          <w:szCs w:val="24"/>
        </w:rPr>
        <w:t>, Federally Qualified Health C</w:t>
      </w:r>
      <w:r w:rsidR="0068081B" w:rsidRPr="00FD7050">
        <w:rPr>
          <w:rFonts w:asciiTheme="minorHAnsi" w:hAnsiTheme="minorHAnsi"/>
          <w:szCs w:val="24"/>
        </w:rPr>
        <w:t xml:space="preserve">enters, </w:t>
      </w:r>
      <w:r w:rsidRPr="00FD7050">
        <w:rPr>
          <w:rFonts w:asciiTheme="minorHAnsi" w:hAnsiTheme="minorHAnsi"/>
          <w:szCs w:val="24"/>
        </w:rPr>
        <w:t>other health centers</w:t>
      </w:r>
      <w:r w:rsidR="00267C4E" w:rsidRPr="00FD7050">
        <w:rPr>
          <w:rFonts w:asciiTheme="minorHAnsi" w:hAnsiTheme="minorHAnsi"/>
          <w:szCs w:val="24"/>
        </w:rPr>
        <w:t>/providers</w:t>
      </w:r>
      <w:r w:rsidR="0068081B" w:rsidRPr="00FD7050">
        <w:rPr>
          <w:rFonts w:asciiTheme="minorHAnsi" w:hAnsiTheme="minorHAnsi"/>
          <w:szCs w:val="24"/>
        </w:rPr>
        <w:t xml:space="preserve"> and community collaborations</w:t>
      </w:r>
      <w:r w:rsidRPr="00FD7050">
        <w:rPr>
          <w:rFonts w:asciiTheme="minorHAnsi" w:hAnsiTheme="minorHAnsi"/>
          <w:szCs w:val="24"/>
        </w:rPr>
        <w:t xml:space="preserve"> </w:t>
      </w:r>
      <w:r w:rsidR="00267C4E" w:rsidRPr="00FD7050">
        <w:rPr>
          <w:rFonts w:asciiTheme="minorHAnsi" w:hAnsiTheme="minorHAnsi"/>
          <w:szCs w:val="24"/>
        </w:rPr>
        <w:t xml:space="preserve">are </w:t>
      </w:r>
      <w:r w:rsidRPr="00FD7050">
        <w:rPr>
          <w:rFonts w:asciiTheme="minorHAnsi" w:hAnsiTheme="minorHAnsi"/>
          <w:szCs w:val="24"/>
        </w:rPr>
        <w:t xml:space="preserve">important to address the </w:t>
      </w:r>
      <w:r w:rsidR="00267C4E" w:rsidRPr="00FD7050">
        <w:rPr>
          <w:rFonts w:asciiTheme="minorHAnsi" w:hAnsiTheme="minorHAnsi"/>
          <w:szCs w:val="24"/>
        </w:rPr>
        <w:t>clients</w:t>
      </w:r>
      <w:r w:rsidRPr="00FD7050">
        <w:rPr>
          <w:rFonts w:asciiTheme="minorHAnsi" w:hAnsiTheme="minorHAnsi"/>
          <w:szCs w:val="24"/>
        </w:rPr>
        <w:t xml:space="preserve"> holistically. </w:t>
      </w:r>
      <w:r w:rsidR="0063229A">
        <w:rPr>
          <w:rFonts w:asciiTheme="minorHAnsi" w:hAnsiTheme="minorHAnsi"/>
          <w:szCs w:val="24"/>
        </w:rPr>
        <w:t xml:space="preserve">A holistic approach recognizes </w:t>
      </w:r>
      <w:r w:rsidR="00151F84" w:rsidRPr="00FD7050">
        <w:rPr>
          <w:rFonts w:asciiTheme="minorHAnsi" w:hAnsiTheme="minorHAnsi"/>
          <w:szCs w:val="24"/>
        </w:rPr>
        <w:t>the connection of healt</w:t>
      </w:r>
      <w:r w:rsidR="00267C4E" w:rsidRPr="00FD7050">
        <w:rPr>
          <w:rFonts w:asciiTheme="minorHAnsi" w:hAnsiTheme="minorHAnsi"/>
          <w:szCs w:val="24"/>
        </w:rPr>
        <w:t>h care to social services as equal partners in p</w:t>
      </w:r>
      <w:r w:rsidR="0063229A">
        <w:rPr>
          <w:rFonts w:asciiTheme="minorHAnsi" w:hAnsiTheme="minorHAnsi"/>
          <w:szCs w:val="24"/>
        </w:rPr>
        <w:t>l</w:t>
      </w:r>
      <w:r w:rsidR="00267C4E" w:rsidRPr="00FD7050">
        <w:rPr>
          <w:rFonts w:asciiTheme="minorHAnsi" w:hAnsiTheme="minorHAnsi"/>
          <w:szCs w:val="24"/>
        </w:rPr>
        <w:t xml:space="preserve">anning, developing </w:t>
      </w:r>
      <w:r w:rsidR="0013797C">
        <w:rPr>
          <w:rFonts w:asciiTheme="minorHAnsi" w:hAnsiTheme="minorHAnsi"/>
          <w:szCs w:val="24"/>
        </w:rPr>
        <w:t xml:space="preserve">programs, </w:t>
      </w:r>
      <w:r w:rsidR="00267C4E" w:rsidRPr="00FD7050">
        <w:rPr>
          <w:rFonts w:asciiTheme="minorHAnsi" w:hAnsiTheme="minorHAnsi"/>
          <w:szCs w:val="24"/>
        </w:rPr>
        <w:t xml:space="preserve">and monitoring clients to ensure their needs are met. </w:t>
      </w:r>
      <w:r w:rsidR="005B107B" w:rsidRPr="00FD7050">
        <w:rPr>
          <w:rFonts w:asciiTheme="minorHAnsi" w:hAnsiTheme="minorHAnsi"/>
          <w:szCs w:val="24"/>
        </w:rPr>
        <w:t>Social determinate</w:t>
      </w:r>
      <w:r w:rsidR="0063229A">
        <w:rPr>
          <w:rFonts w:asciiTheme="minorHAnsi" w:hAnsiTheme="minorHAnsi"/>
          <w:szCs w:val="24"/>
        </w:rPr>
        <w:t>s</w:t>
      </w:r>
      <w:r w:rsidR="005B107B" w:rsidRPr="00FD7050">
        <w:rPr>
          <w:rFonts w:asciiTheme="minorHAnsi" w:hAnsiTheme="minorHAnsi"/>
          <w:szCs w:val="24"/>
        </w:rPr>
        <w:t xml:space="preserve"> include factors like socio</w:t>
      </w:r>
      <w:r w:rsidR="0063229A">
        <w:rPr>
          <w:rFonts w:asciiTheme="minorHAnsi" w:hAnsiTheme="minorHAnsi"/>
          <w:szCs w:val="24"/>
        </w:rPr>
        <w:t>-</w:t>
      </w:r>
      <w:r w:rsidR="005B107B" w:rsidRPr="00FD7050">
        <w:rPr>
          <w:rFonts w:asciiTheme="minorHAnsi" w:hAnsiTheme="minorHAnsi"/>
          <w:szCs w:val="24"/>
        </w:rPr>
        <w:t>economic status, education, the physical environment</w:t>
      </w:r>
      <w:r w:rsidR="0063229A">
        <w:rPr>
          <w:rFonts w:asciiTheme="minorHAnsi" w:hAnsiTheme="minorHAnsi"/>
          <w:szCs w:val="24"/>
        </w:rPr>
        <w:t xml:space="preserve">, and </w:t>
      </w:r>
      <w:r w:rsidR="005B107B" w:rsidRPr="00FD7050">
        <w:rPr>
          <w:rFonts w:asciiTheme="minorHAnsi" w:hAnsiTheme="minorHAnsi"/>
          <w:szCs w:val="24"/>
        </w:rPr>
        <w:t>access to services.</w:t>
      </w:r>
    </w:p>
    <w:p w:rsidR="00267C4E" w:rsidRPr="00FD7050" w:rsidRDefault="00267C4E" w:rsidP="0050586F">
      <w:pPr>
        <w:ind w:left="360"/>
        <w:rPr>
          <w:rFonts w:asciiTheme="minorHAnsi" w:hAnsiTheme="minorHAnsi"/>
          <w:szCs w:val="24"/>
        </w:rPr>
      </w:pPr>
    </w:p>
    <w:p w:rsidR="005B107B" w:rsidRPr="00FD7050" w:rsidRDefault="0063229A" w:rsidP="0050586F">
      <w:pPr>
        <w:ind w:left="360"/>
        <w:rPr>
          <w:rFonts w:asciiTheme="minorHAnsi" w:hAnsiTheme="minorHAnsi"/>
          <w:szCs w:val="24"/>
        </w:rPr>
      </w:pPr>
      <w:r>
        <w:rPr>
          <w:rFonts w:asciiTheme="minorHAnsi" w:hAnsiTheme="minorHAnsi"/>
          <w:szCs w:val="24"/>
        </w:rPr>
        <w:t>U</w:t>
      </w:r>
      <w:r w:rsidR="00075148" w:rsidRPr="00FD7050">
        <w:rPr>
          <w:rFonts w:asciiTheme="minorHAnsi" w:hAnsiTheme="minorHAnsi"/>
          <w:szCs w:val="24"/>
        </w:rPr>
        <w:t>nderserved, low-income</w:t>
      </w:r>
      <w:r>
        <w:rPr>
          <w:rFonts w:asciiTheme="minorHAnsi" w:hAnsiTheme="minorHAnsi"/>
          <w:szCs w:val="24"/>
        </w:rPr>
        <w:t>,</w:t>
      </w:r>
      <w:r w:rsidR="00075148" w:rsidRPr="00FD7050">
        <w:rPr>
          <w:rFonts w:asciiTheme="minorHAnsi" w:hAnsiTheme="minorHAnsi"/>
          <w:szCs w:val="24"/>
        </w:rPr>
        <w:t xml:space="preserve"> and disparate </w:t>
      </w:r>
      <w:r w:rsidR="0068081B" w:rsidRPr="00FD7050">
        <w:rPr>
          <w:rFonts w:asciiTheme="minorHAnsi" w:hAnsiTheme="minorHAnsi"/>
          <w:szCs w:val="24"/>
        </w:rPr>
        <w:t xml:space="preserve">populations are </w:t>
      </w:r>
      <w:r w:rsidR="00075148" w:rsidRPr="00FD7050">
        <w:rPr>
          <w:rFonts w:asciiTheme="minorHAnsi" w:hAnsiTheme="minorHAnsi"/>
          <w:szCs w:val="24"/>
        </w:rPr>
        <w:t>a</w:t>
      </w:r>
      <w:r w:rsidR="0068081B" w:rsidRPr="00FD7050">
        <w:rPr>
          <w:rFonts w:asciiTheme="minorHAnsi" w:hAnsiTheme="minorHAnsi"/>
          <w:szCs w:val="24"/>
        </w:rPr>
        <w:t>t a</w:t>
      </w:r>
      <w:r w:rsidR="00075148" w:rsidRPr="00FD7050">
        <w:rPr>
          <w:rFonts w:asciiTheme="minorHAnsi" w:hAnsiTheme="minorHAnsi"/>
          <w:szCs w:val="24"/>
        </w:rPr>
        <w:t xml:space="preserve"> higher risk of developing health problems because of a greater exposure to health</w:t>
      </w:r>
      <w:r w:rsidR="0013797C">
        <w:rPr>
          <w:rFonts w:asciiTheme="minorHAnsi" w:hAnsiTheme="minorHAnsi"/>
          <w:szCs w:val="24"/>
        </w:rPr>
        <w:t xml:space="preserve"> and social</w:t>
      </w:r>
      <w:r w:rsidR="00075148" w:rsidRPr="00FD7050">
        <w:rPr>
          <w:rFonts w:asciiTheme="minorHAnsi" w:hAnsiTheme="minorHAnsi"/>
          <w:szCs w:val="24"/>
        </w:rPr>
        <w:t xml:space="preserve"> risks. </w:t>
      </w:r>
      <w:r w:rsidR="0068081B" w:rsidRPr="00FD7050">
        <w:rPr>
          <w:rFonts w:asciiTheme="minorHAnsi" w:hAnsiTheme="minorHAnsi"/>
          <w:szCs w:val="24"/>
        </w:rPr>
        <w:t xml:space="preserve">Access to services for this population is </w:t>
      </w:r>
      <w:r w:rsidR="00075148" w:rsidRPr="00FD7050">
        <w:rPr>
          <w:rFonts w:asciiTheme="minorHAnsi" w:hAnsiTheme="minorHAnsi"/>
          <w:szCs w:val="24"/>
        </w:rPr>
        <w:t xml:space="preserve">strained and requires innovative </w:t>
      </w:r>
      <w:r w:rsidR="0013797C">
        <w:rPr>
          <w:rFonts w:asciiTheme="minorHAnsi" w:hAnsiTheme="minorHAnsi"/>
          <w:szCs w:val="24"/>
        </w:rPr>
        <w:t>approaches on behalf of agencies in order to address these issues</w:t>
      </w:r>
      <w:r w:rsidR="006B0FD8">
        <w:rPr>
          <w:rFonts w:asciiTheme="minorHAnsi" w:hAnsiTheme="minorHAnsi"/>
          <w:szCs w:val="24"/>
        </w:rPr>
        <w:t xml:space="preserve">. </w:t>
      </w:r>
      <w:r w:rsidR="0068081B" w:rsidRPr="00FD7050">
        <w:rPr>
          <w:rFonts w:asciiTheme="minorHAnsi" w:hAnsiTheme="minorHAnsi"/>
          <w:szCs w:val="24"/>
        </w:rPr>
        <w:t xml:space="preserve">Access </w:t>
      </w:r>
      <w:r w:rsidR="006B0FD8">
        <w:rPr>
          <w:rFonts w:asciiTheme="minorHAnsi" w:hAnsiTheme="minorHAnsi"/>
          <w:szCs w:val="24"/>
        </w:rPr>
        <w:t xml:space="preserve">barriers </w:t>
      </w:r>
      <w:r w:rsidR="0068081B" w:rsidRPr="00FD7050">
        <w:rPr>
          <w:rFonts w:asciiTheme="minorHAnsi" w:hAnsiTheme="minorHAnsi"/>
          <w:szCs w:val="24"/>
        </w:rPr>
        <w:t xml:space="preserve">may include transportation limitations, cultural </w:t>
      </w:r>
      <w:r w:rsidR="0013797C">
        <w:rPr>
          <w:rFonts w:asciiTheme="minorHAnsi" w:hAnsiTheme="minorHAnsi"/>
          <w:szCs w:val="24"/>
        </w:rPr>
        <w:t xml:space="preserve">and linguistic </w:t>
      </w:r>
      <w:r w:rsidR="0068081B" w:rsidRPr="00FD7050">
        <w:rPr>
          <w:rFonts w:asciiTheme="minorHAnsi" w:hAnsiTheme="minorHAnsi"/>
          <w:szCs w:val="24"/>
        </w:rPr>
        <w:t>differences, disabilities</w:t>
      </w:r>
      <w:r w:rsidR="006B0FD8">
        <w:rPr>
          <w:rFonts w:asciiTheme="minorHAnsi" w:hAnsiTheme="minorHAnsi"/>
          <w:szCs w:val="24"/>
        </w:rPr>
        <w:t>,</w:t>
      </w:r>
      <w:r w:rsidR="0068081B" w:rsidRPr="00FD7050">
        <w:rPr>
          <w:rFonts w:asciiTheme="minorHAnsi" w:hAnsiTheme="minorHAnsi"/>
          <w:szCs w:val="24"/>
        </w:rPr>
        <w:t xml:space="preserve"> and many other factors that</w:t>
      </w:r>
      <w:r w:rsidR="0013797C">
        <w:rPr>
          <w:rFonts w:asciiTheme="minorHAnsi" w:hAnsiTheme="minorHAnsi"/>
          <w:szCs w:val="24"/>
        </w:rPr>
        <w:t xml:space="preserve"> may impede clients from accessing services</w:t>
      </w:r>
      <w:r w:rsidR="0068081B" w:rsidRPr="00FD7050">
        <w:rPr>
          <w:rFonts w:asciiTheme="minorHAnsi" w:hAnsiTheme="minorHAnsi"/>
          <w:szCs w:val="24"/>
        </w:rPr>
        <w:t xml:space="preserve">.  </w:t>
      </w:r>
    </w:p>
    <w:p w:rsidR="005B107B" w:rsidRPr="00FD7050" w:rsidRDefault="005B107B" w:rsidP="0050586F">
      <w:pPr>
        <w:ind w:left="360"/>
        <w:rPr>
          <w:rFonts w:asciiTheme="minorHAnsi" w:hAnsiTheme="minorHAnsi"/>
          <w:szCs w:val="24"/>
        </w:rPr>
      </w:pPr>
    </w:p>
    <w:p w:rsidR="0050586F" w:rsidRPr="00FD7050" w:rsidRDefault="005404F7" w:rsidP="0050586F">
      <w:pPr>
        <w:ind w:left="360"/>
        <w:rPr>
          <w:rFonts w:asciiTheme="minorHAnsi" w:hAnsiTheme="minorHAnsi"/>
          <w:szCs w:val="24"/>
        </w:rPr>
      </w:pPr>
      <w:r w:rsidRPr="00FD7050">
        <w:rPr>
          <w:rFonts w:asciiTheme="minorHAnsi" w:hAnsiTheme="minorHAnsi"/>
          <w:szCs w:val="24"/>
        </w:rPr>
        <w:t>Agencies are encouraged to be creative to meet the needs of</w:t>
      </w:r>
      <w:r w:rsidR="006B0FD8">
        <w:rPr>
          <w:rFonts w:asciiTheme="minorHAnsi" w:hAnsiTheme="minorHAnsi"/>
          <w:szCs w:val="24"/>
        </w:rPr>
        <w:t xml:space="preserve"> Nevada’s families,</w:t>
      </w:r>
      <w:r w:rsidRPr="00FD7050">
        <w:rPr>
          <w:rFonts w:asciiTheme="minorHAnsi" w:hAnsiTheme="minorHAnsi"/>
          <w:szCs w:val="24"/>
        </w:rPr>
        <w:t xml:space="preserve"> reach the unreachable</w:t>
      </w:r>
      <w:r w:rsidR="006B0FD8">
        <w:rPr>
          <w:rFonts w:asciiTheme="minorHAnsi" w:hAnsiTheme="minorHAnsi"/>
          <w:szCs w:val="24"/>
        </w:rPr>
        <w:t>,</w:t>
      </w:r>
      <w:r w:rsidRPr="00FD7050">
        <w:rPr>
          <w:rFonts w:asciiTheme="minorHAnsi" w:hAnsiTheme="minorHAnsi"/>
          <w:szCs w:val="24"/>
        </w:rPr>
        <w:t xml:space="preserve"> and </w:t>
      </w:r>
      <w:r w:rsidR="00DD1862" w:rsidRPr="00FD7050">
        <w:rPr>
          <w:rFonts w:asciiTheme="minorHAnsi" w:hAnsiTheme="minorHAnsi"/>
          <w:szCs w:val="24"/>
        </w:rPr>
        <w:t xml:space="preserve">weave the philosophy of </w:t>
      </w:r>
      <w:r w:rsidR="006B0FD8">
        <w:rPr>
          <w:rFonts w:asciiTheme="minorHAnsi" w:hAnsiTheme="minorHAnsi"/>
          <w:szCs w:val="24"/>
        </w:rPr>
        <w:t xml:space="preserve">a </w:t>
      </w:r>
      <w:r w:rsidR="00DD1862" w:rsidRPr="00FD7050">
        <w:rPr>
          <w:rFonts w:asciiTheme="minorHAnsi" w:hAnsiTheme="minorHAnsi"/>
          <w:szCs w:val="24"/>
        </w:rPr>
        <w:t>holistic</w:t>
      </w:r>
      <w:r w:rsidR="006B0FD8">
        <w:rPr>
          <w:rFonts w:asciiTheme="minorHAnsi" w:hAnsiTheme="minorHAnsi"/>
          <w:szCs w:val="24"/>
        </w:rPr>
        <w:t>-</w:t>
      </w:r>
      <w:r w:rsidR="00DD1862" w:rsidRPr="00FD7050">
        <w:rPr>
          <w:rFonts w:asciiTheme="minorHAnsi" w:hAnsiTheme="minorHAnsi"/>
          <w:szCs w:val="24"/>
        </w:rPr>
        <w:t xml:space="preserve">centered approach into </w:t>
      </w:r>
      <w:r w:rsidR="0063229A">
        <w:rPr>
          <w:rFonts w:asciiTheme="minorHAnsi" w:hAnsiTheme="minorHAnsi"/>
          <w:szCs w:val="24"/>
        </w:rPr>
        <w:t>their</w:t>
      </w:r>
      <w:r w:rsidR="00DD1862" w:rsidRPr="00FD7050">
        <w:rPr>
          <w:rFonts w:asciiTheme="minorHAnsi" w:hAnsiTheme="minorHAnsi"/>
          <w:szCs w:val="24"/>
        </w:rPr>
        <w:t xml:space="preserve"> proposal</w:t>
      </w:r>
      <w:r w:rsidR="0063229A">
        <w:rPr>
          <w:rFonts w:asciiTheme="minorHAnsi" w:hAnsiTheme="minorHAnsi"/>
          <w:szCs w:val="24"/>
        </w:rPr>
        <w:t>s</w:t>
      </w:r>
      <w:r w:rsidR="00DD1862" w:rsidRPr="00FD7050">
        <w:rPr>
          <w:rFonts w:asciiTheme="minorHAnsi" w:hAnsiTheme="minorHAnsi"/>
          <w:szCs w:val="24"/>
        </w:rPr>
        <w:t>.</w:t>
      </w:r>
    </w:p>
    <w:p w:rsidR="006B0FD8" w:rsidRDefault="006B0FD8">
      <w:pPr>
        <w:rPr>
          <w:rFonts w:asciiTheme="minorHAnsi" w:hAnsiTheme="minorHAnsi"/>
          <w:szCs w:val="24"/>
        </w:rPr>
      </w:pPr>
      <w:r>
        <w:rPr>
          <w:rFonts w:asciiTheme="minorHAnsi" w:hAnsiTheme="minorHAnsi"/>
          <w:szCs w:val="24"/>
        </w:rPr>
        <w:br w:type="page"/>
      </w:r>
    </w:p>
    <w:p w:rsidR="002E7DD2" w:rsidRPr="00FD7050" w:rsidRDefault="002E7DD2" w:rsidP="006B0FD8">
      <w:pPr>
        <w:rPr>
          <w:rFonts w:asciiTheme="minorHAnsi" w:hAnsiTheme="minorHAnsi"/>
          <w:b/>
          <w:bCs/>
          <w:sz w:val="28"/>
          <w:szCs w:val="28"/>
        </w:rPr>
      </w:pPr>
      <w:bookmarkStart w:id="4" w:name="Guidelines_for_Priority_Areas"/>
      <w:r w:rsidRPr="00FD7050">
        <w:rPr>
          <w:rFonts w:asciiTheme="minorHAnsi" w:hAnsiTheme="minorHAnsi"/>
          <w:b/>
          <w:bCs/>
          <w:sz w:val="28"/>
          <w:szCs w:val="28"/>
        </w:rPr>
        <w:lastRenderedPageBreak/>
        <w:t>GUIDELINES FOR PRIORITY AREAS</w:t>
      </w:r>
    </w:p>
    <w:bookmarkEnd w:id="4"/>
    <w:p w:rsidR="002E7DD2" w:rsidRPr="00FD7050" w:rsidRDefault="002E7DD2" w:rsidP="002E7DD2">
      <w:pPr>
        <w:rPr>
          <w:rFonts w:asciiTheme="minorHAnsi" w:hAnsiTheme="minorHAnsi"/>
          <w:b/>
          <w:bCs/>
          <w:sz w:val="28"/>
          <w:szCs w:val="28"/>
          <w:u w:val="single"/>
        </w:rPr>
      </w:pPr>
    </w:p>
    <w:p w:rsidR="002E7DD2" w:rsidRPr="00FD7050" w:rsidRDefault="002E7DD2" w:rsidP="0063229A">
      <w:pPr>
        <w:tabs>
          <w:tab w:val="left" w:pos="360"/>
        </w:tabs>
        <w:rPr>
          <w:rFonts w:asciiTheme="minorHAnsi" w:hAnsiTheme="minorHAnsi"/>
          <w:b/>
        </w:rPr>
      </w:pPr>
      <w:r w:rsidRPr="00FD7050">
        <w:rPr>
          <w:rFonts w:asciiTheme="minorHAnsi" w:hAnsiTheme="minorHAnsi"/>
          <w:b/>
          <w:noProof/>
        </w:rPr>
        <mc:AlternateContent>
          <mc:Choice Requires="wps">
            <w:drawing>
              <wp:anchor distT="0" distB="0" distL="114300" distR="114300" simplePos="0" relativeHeight="251694080" behindDoc="0" locked="0" layoutInCell="1" allowOverlap="1" wp14:anchorId="39A0DB64" wp14:editId="6B0D54FB">
                <wp:simplePos x="0" y="0"/>
                <wp:positionH relativeFrom="column">
                  <wp:posOffset>-12065</wp:posOffset>
                </wp:positionH>
                <wp:positionV relativeFrom="paragraph">
                  <wp:posOffset>-36830</wp:posOffset>
                </wp:positionV>
                <wp:extent cx="5967730" cy="18415"/>
                <wp:effectExtent l="6985" t="8890" r="6985" b="107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73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367DDE14" id="_x0000_t32" coordsize="21600,21600" o:spt="32" o:oned="t" path="m,l21600,21600e" filled="f">
                <v:path arrowok="t" fillok="f" o:connecttype="none"/>
                <o:lock v:ext="edit" shapetype="t"/>
              </v:shapetype>
              <v:shape id="AutoShape 4" o:spid="_x0000_s1026" type="#_x0000_t32" style="position:absolute;margin-left:-.95pt;margin-top:-2.9pt;width:469.9pt;height:1.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"/>
            </w:pict>
          </mc:Fallback>
        </mc:AlternateContent>
      </w:r>
      <w:r w:rsidRPr="00FD7050">
        <w:rPr>
          <w:rFonts w:asciiTheme="minorHAnsi" w:hAnsiTheme="minorHAnsi"/>
          <w:b/>
        </w:rPr>
        <w:t>I.</w:t>
      </w:r>
      <w:r w:rsidRPr="00FD7050">
        <w:rPr>
          <w:rFonts w:asciiTheme="minorHAnsi" w:hAnsiTheme="minorHAnsi"/>
          <w:b/>
        </w:rPr>
        <w:tab/>
      </w:r>
      <w:bookmarkStart w:id="5" w:name="FHN_Wellness"/>
      <w:r w:rsidRPr="00FD7050">
        <w:rPr>
          <w:rFonts w:asciiTheme="minorHAnsi" w:hAnsiTheme="minorHAnsi"/>
          <w:b/>
        </w:rPr>
        <w:t>FUND FOR A HEALTHY NEVADA – WELLNESS CATEGORY</w:t>
      </w:r>
      <w:bookmarkEnd w:id="5"/>
    </w:p>
    <w:p w:rsidR="002E7DD2" w:rsidRPr="00FD7050" w:rsidRDefault="002E7DD2" w:rsidP="002E7DD2">
      <w:pPr>
        <w:tabs>
          <w:tab w:val="left" w:pos="360"/>
        </w:tabs>
        <w:rPr>
          <w:rFonts w:asciiTheme="minorHAnsi" w:hAnsiTheme="minorHAnsi"/>
          <w:b/>
        </w:rPr>
      </w:pPr>
      <w:r w:rsidRPr="00FD7050">
        <w:rPr>
          <w:rFonts w:asciiTheme="minorHAnsi" w:hAnsiTheme="minorHAnsi"/>
          <w:b/>
          <w:noProof/>
        </w:rPr>
        <mc:AlternateContent>
          <mc:Choice Requires="wps">
            <w:drawing>
              <wp:anchor distT="0" distB="0" distL="114300" distR="114300" simplePos="0" relativeHeight="251695104" behindDoc="0" locked="0" layoutInCell="1" allowOverlap="1" wp14:anchorId="79821039" wp14:editId="0DB56268">
                <wp:simplePos x="0" y="0"/>
                <wp:positionH relativeFrom="column">
                  <wp:posOffset>-12065</wp:posOffset>
                </wp:positionH>
                <wp:positionV relativeFrom="paragraph">
                  <wp:posOffset>36195</wp:posOffset>
                </wp:positionV>
                <wp:extent cx="5967730" cy="635"/>
                <wp:effectExtent l="6985" t="9525" r="6985"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7338B07F" id="AutoShape 5" o:spid="_x0000_s1026" type="#_x0000_t32" style="position:absolute;margin-left:-.95pt;margin-top:2.85pt;width:469.9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6O9IQIAAD0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"/>
            </w:pict>
          </mc:Fallback>
        </mc:AlternateContent>
      </w:r>
    </w:p>
    <w:p w:rsidR="002E7DD2" w:rsidRPr="00FD7050" w:rsidRDefault="006B0FD8" w:rsidP="002E7DD2">
      <w:pPr>
        <w:ind w:left="360" w:hanging="360"/>
        <w:rPr>
          <w:rFonts w:asciiTheme="minorHAnsi" w:hAnsiTheme="minorHAnsi"/>
          <w:b/>
          <w:color w:val="FF0000"/>
          <w:sz w:val="28"/>
          <w:szCs w:val="28"/>
        </w:rPr>
      </w:pPr>
      <w:r>
        <w:rPr>
          <w:rFonts w:asciiTheme="minorHAnsi" w:hAnsiTheme="minorHAnsi"/>
          <w:b/>
          <w:color w:val="FF0000"/>
          <w:sz w:val="28"/>
          <w:szCs w:val="28"/>
        </w:rPr>
        <w:t xml:space="preserve">FHN WELLNESS </w:t>
      </w:r>
      <w:r w:rsidR="002E7DD2" w:rsidRPr="00FD7050">
        <w:rPr>
          <w:rFonts w:asciiTheme="minorHAnsi" w:hAnsiTheme="minorHAnsi"/>
          <w:b/>
          <w:color w:val="FF0000"/>
          <w:sz w:val="28"/>
          <w:szCs w:val="28"/>
        </w:rPr>
        <w:t xml:space="preserve">– Hunger </w:t>
      </w:r>
      <w:r>
        <w:rPr>
          <w:rFonts w:asciiTheme="minorHAnsi" w:hAnsiTheme="minorHAnsi"/>
          <w:b/>
          <w:color w:val="FF0000"/>
          <w:sz w:val="28"/>
          <w:szCs w:val="28"/>
        </w:rPr>
        <w:t>(</w:t>
      </w:r>
      <w:r w:rsidR="002E7DD2" w:rsidRPr="00FD7050">
        <w:rPr>
          <w:rFonts w:asciiTheme="minorHAnsi" w:hAnsiTheme="minorHAnsi"/>
          <w:b/>
          <w:color w:val="FF0000"/>
          <w:sz w:val="28"/>
          <w:szCs w:val="28"/>
        </w:rPr>
        <w:t>One-Stop Shop</w:t>
      </w:r>
      <w:r>
        <w:rPr>
          <w:rFonts w:asciiTheme="minorHAnsi" w:hAnsiTheme="minorHAnsi"/>
          <w:b/>
          <w:color w:val="FF0000"/>
          <w:sz w:val="28"/>
          <w:szCs w:val="28"/>
        </w:rPr>
        <w:t>s)</w:t>
      </w:r>
    </w:p>
    <w:p w:rsidR="002E7DD2" w:rsidRPr="00FD7050" w:rsidRDefault="002E7DD2" w:rsidP="002E7DD2">
      <w:pPr>
        <w:rPr>
          <w:rFonts w:asciiTheme="minorHAnsi" w:hAnsiTheme="minorHAnsi"/>
        </w:rPr>
      </w:pPr>
      <w:r w:rsidRPr="00FD7050">
        <w:rPr>
          <w:rFonts w:asciiTheme="minorHAnsi" w:hAnsiTheme="minorHAnsi"/>
        </w:rPr>
        <w:t>This application addresses multiple goals in the DHHS Food Security Strategic Plan.</w:t>
      </w:r>
    </w:p>
    <w:p w:rsidR="002E7DD2" w:rsidRPr="00FD7050" w:rsidRDefault="002E7DD2" w:rsidP="00702F7F">
      <w:pPr>
        <w:pStyle w:val="ListParagraph"/>
        <w:numPr>
          <w:ilvl w:val="0"/>
          <w:numId w:val="22"/>
        </w:numPr>
        <w:rPr>
          <w:rFonts w:asciiTheme="minorHAnsi" w:hAnsiTheme="minorHAnsi"/>
          <w:bCs/>
        </w:rPr>
      </w:pPr>
      <w:r w:rsidRPr="00FD7050">
        <w:rPr>
          <w:rFonts w:asciiTheme="minorHAnsi" w:hAnsiTheme="minorHAnsi"/>
          <w:bCs/>
        </w:rPr>
        <w:t xml:space="preserve">Establish and integrate an actual or virtual </w:t>
      </w:r>
      <w:r w:rsidR="00205F7A">
        <w:rPr>
          <w:rFonts w:asciiTheme="minorHAnsi" w:hAnsiTheme="minorHAnsi"/>
          <w:bCs/>
        </w:rPr>
        <w:t>“one-stop shop”</w:t>
      </w:r>
      <w:r w:rsidRPr="00FD7050">
        <w:rPr>
          <w:rFonts w:asciiTheme="minorHAnsi" w:hAnsiTheme="minorHAnsi"/>
          <w:bCs/>
        </w:rPr>
        <w:t xml:space="preserve"> system to increase access to food and other services for food insecure Nevadans.</w:t>
      </w:r>
    </w:p>
    <w:p w:rsidR="002E7DD2" w:rsidRPr="00FD7050" w:rsidRDefault="002E7DD2" w:rsidP="00702F7F">
      <w:pPr>
        <w:pStyle w:val="ListParagraph"/>
        <w:numPr>
          <w:ilvl w:val="0"/>
          <w:numId w:val="22"/>
        </w:numPr>
        <w:rPr>
          <w:rFonts w:asciiTheme="minorHAnsi" w:hAnsiTheme="minorHAnsi"/>
          <w:bCs/>
        </w:rPr>
      </w:pPr>
      <w:r w:rsidRPr="00FD7050">
        <w:rPr>
          <w:rFonts w:asciiTheme="minorHAnsi" w:hAnsiTheme="minorHAnsi"/>
          <w:bCs/>
        </w:rPr>
        <w:t>Increase the number of service providers/places within a community and neighborhood to increase access points to healthy food by food insecure people who may be ineligible for federal nutrition programs.</w:t>
      </w:r>
    </w:p>
    <w:p w:rsidR="002E7DD2" w:rsidRPr="00FD7050" w:rsidRDefault="002E7DD2" w:rsidP="00702F7F">
      <w:pPr>
        <w:pStyle w:val="ListParagraph"/>
        <w:numPr>
          <w:ilvl w:val="0"/>
          <w:numId w:val="22"/>
        </w:numPr>
        <w:rPr>
          <w:rFonts w:asciiTheme="minorHAnsi" w:hAnsiTheme="minorHAnsi"/>
          <w:bCs/>
        </w:rPr>
      </w:pPr>
      <w:r w:rsidRPr="00FD7050">
        <w:rPr>
          <w:rFonts w:asciiTheme="minorHAnsi" w:hAnsiTheme="minorHAnsi"/>
          <w:bCs/>
        </w:rPr>
        <w:t>Maximize participation in each federal nutrition program available to the state.</w:t>
      </w:r>
    </w:p>
    <w:p w:rsidR="002E7DD2" w:rsidRPr="00FD7050" w:rsidRDefault="002E7DD2" w:rsidP="002E7DD2">
      <w:pPr>
        <w:rPr>
          <w:rFonts w:asciiTheme="minorHAnsi" w:hAnsiTheme="minorHAnsi"/>
          <w:bCs/>
        </w:rPr>
      </w:pPr>
    </w:p>
    <w:p w:rsidR="002E7DD2" w:rsidRPr="00FD7050" w:rsidRDefault="002E7DD2" w:rsidP="002E7DD2">
      <w:pPr>
        <w:rPr>
          <w:rFonts w:asciiTheme="minorHAnsi" w:hAnsiTheme="minorHAnsi"/>
        </w:rPr>
      </w:pPr>
      <w:r w:rsidRPr="00FD7050">
        <w:rPr>
          <w:rFonts w:asciiTheme="minorHAnsi" w:hAnsiTheme="minorHAnsi"/>
        </w:rPr>
        <w:t>The application also addresses one of the five key principles in the Plan.</w:t>
      </w:r>
    </w:p>
    <w:p w:rsidR="002E7DD2" w:rsidRPr="00FD7050" w:rsidRDefault="002E7DD2" w:rsidP="00702F7F">
      <w:pPr>
        <w:pStyle w:val="ListParagraph"/>
        <w:numPr>
          <w:ilvl w:val="0"/>
          <w:numId w:val="22"/>
        </w:numPr>
        <w:rPr>
          <w:rFonts w:asciiTheme="minorHAnsi" w:hAnsiTheme="minorHAnsi"/>
          <w:bCs/>
        </w:rPr>
      </w:pPr>
      <w:bookmarkStart w:id="6" w:name="_Toc329270690"/>
      <w:r w:rsidRPr="00FD7050">
        <w:rPr>
          <w:rFonts w:asciiTheme="minorHAnsi" w:hAnsiTheme="minorHAnsi"/>
          <w:bCs/>
        </w:rPr>
        <w:t>Use a comprehensive, coordinated approach to ending hunger and promoting health and nutrition, rather than just providing emergency short-term assistance.</w:t>
      </w:r>
      <w:bookmarkEnd w:id="6"/>
    </w:p>
    <w:p w:rsidR="002E7DD2" w:rsidRPr="00FD7050" w:rsidRDefault="002E7DD2" w:rsidP="002E7DD2">
      <w:pPr>
        <w:rPr>
          <w:rFonts w:asciiTheme="minorHAnsi" w:hAnsiTheme="minorHAnsi"/>
        </w:rPr>
      </w:pPr>
    </w:p>
    <w:p w:rsidR="002E7DD2" w:rsidRPr="00FD7050" w:rsidRDefault="002E7DD2" w:rsidP="002E7DD2">
      <w:pPr>
        <w:rPr>
          <w:rFonts w:asciiTheme="minorHAnsi" w:hAnsiTheme="minorHAnsi"/>
          <w:sz w:val="19"/>
          <w:szCs w:val="19"/>
        </w:rPr>
      </w:pPr>
      <w:r w:rsidRPr="00FD7050">
        <w:rPr>
          <w:rFonts w:asciiTheme="minorHAnsi" w:hAnsiTheme="minorHAnsi"/>
        </w:rPr>
        <w:t xml:space="preserve">To view the entire plan, go to:  </w:t>
      </w:r>
      <w:hyperlink r:id="rId10" w:history="1">
        <w:r w:rsidRPr="00FD7050">
          <w:rPr>
            <w:rStyle w:val="Hyperlink"/>
            <w:rFonts w:asciiTheme="minorHAnsi" w:hAnsiTheme="minorHAnsi"/>
            <w:sz w:val="19"/>
            <w:szCs w:val="19"/>
          </w:rPr>
          <w:t>http://dhhs.nv.gov/uploadedFiles/dhhsnvgov/content/Programs/Grants/StrategicPlan_FoodSecurityinNV_020713.pdf</w:t>
        </w:r>
      </w:hyperlink>
    </w:p>
    <w:p w:rsidR="002E7DD2" w:rsidRPr="00FD7050" w:rsidRDefault="002E7DD2" w:rsidP="002E7DD2">
      <w:pPr>
        <w:rPr>
          <w:rFonts w:asciiTheme="minorHAnsi" w:hAnsiTheme="minorHAnsi"/>
        </w:rPr>
      </w:pPr>
    </w:p>
    <w:p w:rsidR="002E7DD2" w:rsidRPr="00FD7050" w:rsidRDefault="002E7DD2" w:rsidP="002E7DD2">
      <w:pPr>
        <w:rPr>
          <w:rFonts w:asciiTheme="minorHAnsi" w:hAnsiTheme="minorHAnsi"/>
          <w:b/>
          <w:bCs/>
        </w:rPr>
      </w:pPr>
      <w:r w:rsidRPr="00FD7050">
        <w:rPr>
          <w:rFonts w:asciiTheme="minorHAnsi" w:hAnsiTheme="minorHAnsi"/>
          <w:b/>
        </w:rPr>
        <w:t xml:space="preserve">Projects awarded funds </w:t>
      </w:r>
      <w:r w:rsidRPr="00FD7050">
        <w:rPr>
          <w:rFonts w:asciiTheme="minorHAnsi" w:hAnsiTheme="minorHAnsi"/>
          <w:b/>
          <w:bCs/>
        </w:rPr>
        <w:t>will:</w:t>
      </w:r>
    </w:p>
    <w:p w:rsidR="002E7DD2" w:rsidRPr="00FD7050" w:rsidRDefault="002E7DD2" w:rsidP="002E5041">
      <w:pPr>
        <w:numPr>
          <w:ilvl w:val="0"/>
          <w:numId w:val="10"/>
        </w:numPr>
        <w:contextualSpacing/>
        <w:rPr>
          <w:rFonts w:asciiTheme="minorHAnsi" w:hAnsiTheme="minorHAnsi"/>
          <w:b/>
          <w:szCs w:val="24"/>
        </w:rPr>
      </w:pPr>
      <w:r w:rsidRPr="00FD7050">
        <w:rPr>
          <w:rFonts w:asciiTheme="minorHAnsi" w:hAnsiTheme="minorHAnsi"/>
          <w:szCs w:val="24"/>
        </w:rPr>
        <w:t>Provide individuals and families with a sufficient amount of food resources to meet their immediate needs.</w:t>
      </w:r>
    </w:p>
    <w:p w:rsidR="002E7DD2" w:rsidRPr="00FD7050" w:rsidRDefault="002E7DD2" w:rsidP="002E5041">
      <w:pPr>
        <w:numPr>
          <w:ilvl w:val="0"/>
          <w:numId w:val="10"/>
        </w:numPr>
        <w:contextualSpacing/>
        <w:rPr>
          <w:rFonts w:asciiTheme="minorHAnsi" w:hAnsiTheme="minorHAnsi"/>
          <w:b/>
          <w:szCs w:val="24"/>
        </w:rPr>
      </w:pPr>
      <w:r w:rsidRPr="00FD7050">
        <w:rPr>
          <w:rFonts w:asciiTheme="minorHAnsi" w:hAnsiTheme="minorHAnsi"/>
          <w:szCs w:val="24"/>
        </w:rPr>
        <w:t>Link individuals and families with income and other supportive services in order to provide a foundation for families to stabilize and move toward economic self-sufficiency.</w:t>
      </w:r>
    </w:p>
    <w:p w:rsidR="002E7DD2" w:rsidRPr="00FD7050" w:rsidRDefault="002E7DD2" w:rsidP="002E5041">
      <w:pPr>
        <w:numPr>
          <w:ilvl w:val="0"/>
          <w:numId w:val="10"/>
        </w:numPr>
        <w:contextualSpacing/>
        <w:rPr>
          <w:rFonts w:asciiTheme="minorHAnsi" w:hAnsiTheme="minorHAnsi"/>
          <w:b/>
          <w:szCs w:val="24"/>
        </w:rPr>
      </w:pPr>
      <w:r w:rsidRPr="00FD7050">
        <w:rPr>
          <w:rFonts w:asciiTheme="minorHAnsi" w:hAnsiTheme="minorHAnsi"/>
          <w:szCs w:val="24"/>
        </w:rPr>
        <w:t>Create a more collaborative, organized and innovative network of agencies in local communities working together on food security and family self-sufficiency.</w:t>
      </w:r>
    </w:p>
    <w:p w:rsidR="002E7DD2" w:rsidRPr="00FD7050" w:rsidRDefault="002E7DD2" w:rsidP="002E5041">
      <w:pPr>
        <w:numPr>
          <w:ilvl w:val="0"/>
          <w:numId w:val="10"/>
        </w:numPr>
        <w:contextualSpacing/>
        <w:rPr>
          <w:rFonts w:asciiTheme="minorHAnsi" w:hAnsiTheme="minorHAnsi"/>
          <w:szCs w:val="24"/>
        </w:rPr>
      </w:pPr>
      <w:r w:rsidRPr="00FD7050">
        <w:rPr>
          <w:rFonts w:asciiTheme="minorHAnsi" w:hAnsiTheme="minorHAnsi"/>
          <w:szCs w:val="24"/>
        </w:rPr>
        <w:t>Provide outreach to people who need food assistance but lack access.</w:t>
      </w:r>
    </w:p>
    <w:p w:rsidR="002E7DD2" w:rsidRPr="00FD7050" w:rsidRDefault="002E7DD2" w:rsidP="002E7DD2">
      <w:pPr>
        <w:contextualSpacing/>
        <w:rPr>
          <w:rFonts w:asciiTheme="minorHAnsi" w:hAnsiTheme="minorHAnsi"/>
          <w:szCs w:val="24"/>
        </w:rPr>
      </w:pPr>
    </w:p>
    <w:p w:rsidR="002E7DD2" w:rsidRPr="00FD7050" w:rsidRDefault="002E7DD2" w:rsidP="002E7DD2">
      <w:pPr>
        <w:contextualSpacing/>
        <w:rPr>
          <w:rFonts w:asciiTheme="minorHAnsi" w:hAnsiTheme="minorHAnsi"/>
          <w:b/>
          <w:szCs w:val="24"/>
        </w:rPr>
      </w:pPr>
      <w:r w:rsidRPr="00FD7050">
        <w:rPr>
          <w:rFonts w:asciiTheme="minorHAnsi" w:hAnsiTheme="minorHAnsi"/>
          <w:b/>
          <w:szCs w:val="24"/>
        </w:rPr>
        <w:t>Projects may also:</w:t>
      </w:r>
    </w:p>
    <w:p w:rsidR="002E7DD2" w:rsidRPr="00FD7050" w:rsidRDefault="002E7DD2" w:rsidP="002E5041">
      <w:pPr>
        <w:numPr>
          <w:ilvl w:val="0"/>
          <w:numId w:val="10"/>
        </w:numPr>
        <w:contextualSpacing/>
        <w:rPr>
          <w:rFonts w:asciiTheme="minorHAnsi" w:hAnsiTheme="minorHAnsi"/>
          <w:szCs w:val="24"/>
        </w:rPr>
      </w:pPr>
      <w:r w:rsidRPr="00FD7050">
        <w:rPr>
          <w:rFonts w:asciiTheme="minorHAnsi" w:hAnsiTheme="minorHAnsi"/>
          <w:szCs w:val="24"/>
        </w:rPr>
        <w:t>Open new sites in unserved areas.</w:t>
      </w:r>
    </w:p>
    <w:p w:rsidR="002E7DD2" w:rsidRPr="00FD7050" w:rsidRDefault="002E7DD2" w:rsidP="002E5041">
      <w:pPr>
        <w:numPr>
          <w:ilvl w:val="0"/>
          <w:numId w:val="10"/>
        </w:numPr>
        <w:contextualSpacing/>
        <w:rPr>
          <w:rFonts w:asciiTheme="minorHAnsi" w:hAnsiTheme="minorHAnsi"/>
          <w:szCs w:val="24"/>
        </w:rPr>
      </w:pPr>
      <w:r w:rsidRPr="00FD7050">
        <w:rPr>
          <w:rFonts w:asciiTheme="minorHAnsi" w:hAnsiTheme="minorHAnsi"/>
          <w:szCs w:val="24"/>
        </w:rPr>
        <w:t>Provide education to ensure that participants understand how to prepare fresh foods.</w:t>
      </w:r>
    </w:p>
    <w:p w:rsidR="002E7DD2" w:rsidRPr="00FD7050" w:rsidRDefault="002E7DD2" w:rsidP="002E7DD2">
      <w:pPr>
        <w:rPr>
          <w:rFonts w:asciiTheme="minorHAnsi" w:hAnsiTheme="minorHAnsi"/>
          <w:b/>
          <w:szCs w:val="24"/>
        </w:rPr>
      </w:pPr>
    </w:p>
    <w:p w:rsidR="002E7DD2" w:rsidRPr="00FD7050" w:rsidRDefault="002E7DD2" w:rsidP="002E7DD2">
      <w:pPr>
        <w:jc w:val="center"/>
        <w:rPr>
          <w:rFonts w:asciiTheme="minorHAnsi" w:hAnsiTheme="minorHAnsi"/>
          <w:b/>
          <w:szCs w:val="24"/>
        </w:rPr>
      </w:pPr>
    </w:p>
    <w:tbl>
      <w:tblPr>
        <w:tblStyle w:val="TableGrid"/>
        <w:tblW w:w="0" w:type="auto"/>
        <w:tblLook w:val="04A0" w:firstRow="1" w:lastRow="0" w:firstColumn="1" w:lastColumn="0" w:noHBand="0" w:noVBand="1"/>
      </w:tblPr>
      <w:tblGrid>
        <w:gridCol w:w="2190"/>
        <w:gridCol w:w="7386"/>
      </w:tblGrid>
      <w:tr w:rsidR="002E7DD2" w:rsidRPr="00FD7050" w:rsidTr="00785558">
        <w:trPr>
          <w:tblHeader/>
        </w:trPr>
        <w:tc>
          <w:tcPr>
            <w:tcW w:w="2190" w:type="dxa"/>
            <w:shd w:val="clear" w:color="auto" w:fill="D9D9D9" w:themeFill="background1" w:themeFillShade="D9"/>
          </w:tcPr>
          <w:p w:rsidR="002E7DD2" w:rsidRPr="00FD7050" w:rsidRDefault="002E7DD2" w:rsidP="00785558">
            <w:pPr>
              <w:spacing w:before="80" w:after="80"/>
              <w:jc w:val="center"/>
              <w:rPr>
                <w:rFonts w:asciiTheme="minorHAnsi" w:hAnsiTheme="minorHAnsi"/>
                <w:b/>
                <w:szCs w:val="24"/>
              </w:rPr>
            </w:pPr>
            <w:r w:rsidRPr="00FD7050">
              <w:rPr>
                <w:rFonts w:asciiTheme="minorHAnsi" w:hAnsiTheme="minorHAnsi"/>
                <w:b/>
                <w:szCs w:val="24"/>
              </w:rPr>
              <w:t>REQUIREMENTS for HUNGER</w:t>
            </w:r>
          </w:p>
        </w:tc>
        <w:tc>
          <w:tcPr>
            <w:tcW w:w="7386" w:type="dxa"/>
            <w:shd w:val="clear" w:color="auto" w:fill="D9D9D9" w:themeFill="background1" w:themeFillShade="D9"/>
          </w:tcPr>
          <w:p w:rsidR="002E7DD2" w:rsidRPr="00FD7050" w:rsidRDefault="002E7DD2" w:rsidP="00785558">
            <w:pPr>
              <w:spacing w:before="80" w:after="80"/>
              <w:jc w:val="center"/>
              <w:rPr>
                <w:rFonts w:asciiTheme="minorHAnsi" w:hAnsiTheme="minorHAnsi"/>
                <w:b/>
                <w:szCs w:val="24"/>
              </w:rPr>
            </w:pPr>
            <w:r w:rsidRPr="00FD7050">
              <w:rPr>
                <w:rFonts w:asciiTheme="minorHAnsi" w:hAnsiTheme="minorHAnsi"/>
                <w:b/>
                <w:szCs w:val="24"/>
              </w:rPr>
              <w:t>DETAILS</w:t>
            </w:r>
          </w:p>
        </w:tc>
      </w:tr>
      <w:tr w:rsidR="002E7DD2" w:rsidRPr="00FD7050" w:rsidTr="00785558">
        <w:tc>
          <w:tcPr>
            <w:tcW w:w="2190" w:type="dxa"/>
          </w:tcPr>
          <w:p w:rsidR="002E7DD2" w:rsidRPr="00FD7050" w:rsidRDefault="002E7DD2" w:rsidP="00785558">
            <w:pPr>
              <w:spacing w:before="160"/>
              <w:rPr>
                <w:rFonts w:asciiTheme="minorHAnsi" w:hAnsiTheme="minorHAnsi"/>
                <w:szCs w:val="24"/>
              </w:rPr>
            </w:pPr>
            <w:r w:rsidRPr="00FD7050">
              <w:rPr>
                <w:rFonts w:asciiTheme="minorHAnsi" w:hAnsiTheme="minorHAnsi"/>
                <w:szCs w:val="24"/>
              </w:rPr>
              <w:t>Basic Requirements of Proposals</w:t>
            </w:r>
          </w:p>
        </w:tc>
        <w:tc>
          <w:tcPr>
            <w:tcW w:w="7386" w:type="dxa"/>
          </w:tcPr>
          <w:p w:rsidR="002E7DD2" w:rsidRPr="00FD7050" w:rsidRDefault="002E7DD2" w:rsidP="00F37682">
            <w:pPr>
              <w:spacing w:before="60" w:after="60"/>
              <w:ind w:left="510"/>
              <w:rPr>
                <w:rFonts w:asciiTheme="minorHAnsi" w:hAnsiTheme="minorHAnsi"/>
                <w:sz w:val="16"/>
                <w:szCs w:val="16"/>
              </w:rPr>
            </w:pPr>
          </w:p>
          <w:p w:rsidR="002E7DD2" w:rsidRPr="00FD7050" w:rsidRDefault="002E7DD2" w:rsidP="00F37682">
            <w:pPr>
              <w:numPr>
                <w:ilvl w:val="0"/>
                <w:numId w:val="8"/>
              </w:numPr>
              <w:spacing w:before="60" w:after="60"/>
              <w:ind w:left="510"/>
              <w:rPr>
                <w:rFonts w:asciiTheme="minorHAnsi" w:hAnsiTheme="minorHAnsi"/>
                <w:szCs w:val="24"/>
              </w:rPr>
            </w:pPr>
            <w:r w:rsidRPr="00FD7050">
              <w:rPr>
                <w:rFonts w:asciiTheme="minorHAnsi" w:hAnsiTheme="minorHAnsi"/>
                <w:szCs w:val="24"/>
              </w:rPr>
              <w:t>Only applications from collaborative partnerships involving two or more community agencies will be considered.</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t xml:space="preserve">Partners may include food pantries, local agencies </w:t>
            </w:r>
            <w:r w:rsidR="00205F7A">
              <w:rPr>
                <w:rFonts w:asciiTheme="minorHAnsi" w:hAnsiTheme="minorHAnsi"/>
                <w:szCs w:val="24"/>
              </w:rPr>
              <w:t xml:space="preserve">that </w:t>
            </w:r>
            <w:r w:rsidRPr="00FD7050">
              <w:rPr>
                <w:rFonts w:asciiTheme="minorHAnsi" w:hAnsiTheme="minorHAnsi"/>
                <w:szCs w:val="24"/>
              </w:rPr>
              <w:t>link families with major income and supportive services, and other organizations that will add value to the project.</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lastRenderedPageBreak/>
              <w:t>Collaborative partnerships must provide both food assistance and linkage services.</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t>Only one lead agency within the collaborati</w:t>
            </w:r>
            <w:r w:rsidR="00EE56FF">
              <w:rPr>
                <w:rFonts w:asciiTheme="minorHAnsi" w:hAnsiTheme="minorHAnsi"/>
                <w:szCs w:val="24"/>
              </w:rPr>
              <w:t>on</w:t>
            </w:r>
            <w:r w:rsidRPr="00FD7050">
              <w:rPr>
                <w:rFonts w:asciiTheme="minorHAnsi" w:hAnsiTheme="minorHAnsi"/>
                <w:szCs w:val="24"/>
              </w:rPr>
              <w:t xml:space="preserve"> will submit the application on behalf of the partnership.</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t>Fiscal details regarding sub-awards should be included in the proposed budget.</w:t>
            </w:r>
          </w:p>
          <w:p w:rsidR="002E7DD2" w:rsidRPr="00FD7050"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szCs w:val="24"/>
              </w:rPr>
              <w:t>Partnerships must be formalized through M</w:t>
            </w:r>
            <w:r w:rsidR="006C6681">
              <w:rPr>
                <w:rFonts w:asciiTheme="minorHAnsi" w:hAnsiTheme="minorHAnsi"/>
                <w:szCs w:val="24"/>
              </w:rPr>
              <w:t>emorandums of Understanding (M</w:t>
            </w:r>
            <w:r w:rsidRPr="00FD7050">
              <w:rPr>
                <w:rFonts w:asciiTheme="minorHAnsi" w:hAnsiTheme="minorHAnsi"/>
                <w:szCs w:val="24"/>
              </w:rPr>
              <w:t>OUs</w:t>
            </w:r>
            <w:r w:rsidR="006C6681">
              <w:rPr>
                <w:rFonts w:asciiTheme="minorHAnsi" w:hAnsiTheme="minorHAnsi"/>
                <w:szCs w:val="24"/>
              </w:rPr>
              <w:t>)</w:t>
            </w:r>
            <w:r w:rsidRPr="00FD7050">
              <w:rPr>
                <w:rFonts w:asciiTheme="minorHAnsi" w:hAnsiTheme="minorHAnsi"/>
                <w:szCs w:val="24"/>
              </w:rPr>
              <w:t xml:space="preserve">. The applicant will be required to submit </w:t>
            </w:r>
            <w:r w:rsidR="00785558" w:rsidRPr="00FD7050">
              <w:rPr>
                <w:rFonts w:asciiTheme="minorHAnsi" w:hAnsiTheme="minorHAnsi"/>
                <w:szCs w:val="24"/>
              </w:rPr>
              <w:t>Letters of A</w:t>
            </w:r>
            <w:r w:rsidRPr="00FD7050">
              <w:rPr>
                <w:rFonts w:asciiTheme="minorHAnsi" w:hAnsiTheme="minorHAnsi"/>
                <w:szCs w:val="24"/>
              </w:rPr>
              <w:t xml:space="preserve">greement </w:t>
            </w:r>
            <w:r w:rsidR="00785558" w:rsidRPr="00FD7050">
              <w:rPr>
                <w:rFonts w:asciiTheme="minorHAnsi" w:hAnsiTheme="minorHAnsi"/>
                <w:szCs w:val="24"/>
              </w:rPr>
              <w:t>and draft MOU</w:t>
            </w:r>
            <w:r w:rsidR="006C6681">
              <w:rPr>
                <w:rFonts w:asciiTheme="minorHAnsi" w:hAnsiTheme="minorHAnsi"/>
                <w:szCs w:val="24"/>
              </w:rPr>
              <w:t>s</w:t>
            </w:r>
            <w:r w:rsidR="00785558" w:rsidRPr="00FD7050">
              <w:rPr>
                <w:rFonts w:asciiTheme="minorHAnsi" w:hAnsiTheme="minorHAnsi"/>
                <w:szCs w:val="24"/>
              </w:rPr>
              <w:t xml:space="preserve"> with the proposal.</w:t>
            </w:r>
            <w:r w:rsidRPr="00FD7050">
              <w:rPr>
                <w:rFonts w:asciiTheme="minorHAnsi" w:hAnsiTheme="minorHAnsi"/>
                <w:szCs w:val="24"/>
              </w:rPr>
              <w:t xml:space="preserve"> The signed MOUs must be in place before the award notice is issued.</w:t>
            </w:r>
          </w:p>
          <w:p w:rsidR="002E7DD2" w:rsidRPr="00FD7050" w:rsidRDefault="002E7DD2" w:rsidP="00F37682">
            <w:pPr>
              <w:numPr>
                <w:ilvl w:val="0"/>
                <w:numId w:val="8"/>
              </w:numPr>
              <w:spacing w:before="60" w:after="60"/>
              <w:ind w:left="510"/>
              <w:rPr>
                <w:rFonts w:asciiTheme="minorHAnsi" w:hAnsiTheme="minorHAnsi"/>
                <w:szCs w:val="24"/>
              </w:rPr>
            </w:pPr>
            <w:r w:rsidRPr="00FD7050">
              <w:rPr>
                <w:rFonts w:asciiTheme="minorHAnsi" w:hAnsiTheme="minorHAnsi"/>
                <w:szCs w:val="24"/>
              </w:rPr>
              <w:t>At least 50% of the requested funds must be used to purchase food.</w:t>
            </w:r>
          </w:p>
          <w:p w:rsidR="00EE56FF" w:rsidRPr="00FD7050" w:rsidRDefault="00EE56FF" w:rsidP="00F37682">
            <w:pPr>
              <w:pStyle w:val="ListParagraph"/>
              <w:numPr>
                <w:ilvl w:val="0"/>
                <w:numId w:val="8"/>
              </w:numPr>
              <w:spacing w:before="60" w:after="60"/>
              <w:ind w:left="510"/>
              <w:rPr>
                <w:rFonts w:asciiTheme="minorHAnsi" w:hAnsiTheme="minorHAnsi"/>
              </w:rPr>
            </w:pPr>
            <w:r w:rsidRPr="00FD7050">
              <w:rPr>
                <w:rFonts w:asciiTheme="minorHAnsi" w:hAnsiTheme="minorHAnsi"/>
              </w:rPr>
              <w:t xml:space="preserve">Applicants will be </w:t>
            </w:r>
            <w:r>
              <w:rPr>
                <w:rFonts w:asciiTheme="minorHAnsi" w:hAnsiTheme="minorHAnsi"/>
              </w:rPr>
              <w:t xml:space="preserve">asked </w:t>
            </w:r>
            <w:r w:rsidRPr="00FD7050">
              <w:rPr>
                <w:rFonts w:asciiTheme="minorHAnsi" w:hAnsiTheme="minorHAnsi"/>
              </w:rPr>
              <w:t>to provide information ensuring that they will make cost-effective food purchases and distribute food that contributes to a balanced diet.</w:t>
            </w:r>
          </w:p>
          <w:p w:rsidR="002E7DD2" w:rsidRPr="00FD7050" w:rsidRDefault="002E7DD2" w:rsidP="00F37682">
            <w:pPr>
              <w:numPr>
                <w:ilvl w:val="0"/>
                <w:numId w:val="8"/>
              </w:numPr>
              <w:spacing w:before="60" w:after="60"/>
              <w:ind w:left="510"/>
              <w:rPr>
                <w:rFonts w:asciiTheme="minorHAnsi" w:hAnsiTheme="minorHAnsi"/>
                <w:szCs w:val="24"/>
              </w:rPr>
            </w:pPr>
            <w:r w:rsidRPr="00FD7050">
              <w:rPr>
                <w:rFonts w:asciiTheme="minorHAnsi" w:hAnsiTheme="minorHAnsi"/>
                <w:szCs w:val="24"/>
              </w:rPr>
              <w:t>Screening, referral and follow-up must be conducted for the following food and supportive services programs. Referrals to additional services are encouraged.</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t xml:space="preserve">Food: SNAP, WIC, </w:t>
            </w:r>
            <w:r w:rsidR="006C6681">
              <w:rPr>
                <w:rFonts w:asciiTheme="minorHAnsi" w:hAnsiTheme="minorHAnsi"/>
                <w:szCs w:val="24"/>
              </w:rPr>
              <w:t>s</w:t>
            </w:r>
            <w:r w:rsidRPr="00FD7050">
              <w:rPr>
                <w:rFonts w:asciiTheme="minorHAnsi" w:hAnsiTheme="minorHAnsi"/>
                <w:szCs w:val="24"/>
              </w:rPr>
              <w:t xml:space="preserve">chool </w:t>
            </w:r>
            <w:r w:rsidR="006C6681">
              <w:rPr>
                <w:rFonts w:asciiTheme="minorHAnsi" w:hAnsiTheme="minorHAnsi"/>
                <w:szCs w:val="24"/>
              </w:rPr>
              <w:t>l</w:t>
            </w:r>
            <w:r w:rsidRPr="00FD7050">
              <w:rPr>
                <w:rFonts w:asciiTheme="minorHAnsi" w:hAnsiTheme="minorHAnsi"/>
                <w:szCs w:val="24"/>
              </w:rPr>
              <w:t>unch</w:t>
            </w:r>
            <w:r w:rsidR="006C6681">
              <w:rPr>
                <w:rFonts w:asciiTheme="minorHAnsi" w:hAnsiTheme="minorHAnsi"/>
                <w:szCs w:val="24"/>
              </w:rPr>
              <w:t xml:space="preserve"> program</w:t>
            </w:r>
            <w:r w:rsidRPr="00FD7050">
              <w:rPr>
                <w:rFonts w:asciiTheme="minorHAnsi" w:hAnsiTheme="minorHAnsi"/>
                <w:szCs w:val="24"/>
              </w:rPr>
              <w:t xml:space="preserve">, Senior </w:t>
            </w:r>
            <w:r w:rsidR="006C6681">
              <w:rPr>
                <w:rFonts w:asciiTheme="minorHAnsi" w:hAnsiTheme="minorHAnsi"/>
                <w:szCs w:val="24"/>
              </w:rPr>
              <w:t>c</w:t>
            </w:r>
            <w:r w:rsidRPr="00FD7050">
              <w:rPr>
                <w:rFonts w:asciiTheme="minorHAnsi" w:hAnsiTheme="minorHAnsi"/>
                <w:szCs w:val="24"/>
              </w:rPr>
              <w:t xml:space="preserve">ongregate and </w:t>
            </w:r>
            <w:r w:rsidR="006C6681">
              <w:rPr>
                <w:rFonts w:asciiTheme="minorHAnsi" w:hAnsiTheme="minorHAnsi"/>
                <w:szCs w:val="24"/>
              </w:rPr>
              <w:t>h</w:t>
            </w:r>
            <w:r w:rsidRPr="00FD7050">
              <w:rPr>
                <w:rFonts w:asciiTheme="minorHAnsi" w:hAnsiTheme="minorHAnsi"/>
                <w:szCs w:val="24"/>
              </w:rPr>
              <w:t>ome-delivered meals, commodity foods</w:t>
            </w:r>
          </w:p>
          <w:p w:rsidR="002E7DD2" w:rsidRPr="00FD7050" w:rsidRDefault="002E7DD2" w:rsidP="00F37682">
            <w:pPr>
              <w:numPr>
                <w:ilvl w:val="1"/>
                <w:numId w:val="8"/>
              </w:numPr>
              <w:spacing w:before="60" w:after="60"/>
              <w:ind w:left="870"/>
              <w:rPr>
                <w:rFonts w:asciiTheme="minorHAnsi" w:hAnsiTheme="minorHAnsi"/>
                <w:szCs w:val="24"/>
              </w:rPr>
            </w:pPr>
            <w:r w:rsidRPr="00FD7050">
              <w:rPr>
                <w:rFonts w:asciiTheme="minorHAnsi" w:hAnsiTheme="minorHAnsi"/>
                <w:szCs w:val="24"/>
              </w:rPr>
              <w:t xml:space="preserve">Supportive Services: EITC, TANF, CCDF (child subsidy), EAP, Silver State </w:t>
            </w:r>
            <w:r w:rsidR="00785558" w:rsidRPr="00FD7050">
              <w:rPr>
                <w:rFonts w:asciiTheme="minorHAnsi" w:hAnsiTheme="minorHAnsi"/>
                <w:szCs w:val="24"/>
              </w:rPr>
              <w:t>Health Insurance</w:t>
            </w:r>
            <w:r w:rsidRPr="00FD7050">
              <w:rPr>
                <w:rFonts w:asciiTheme="minorHAnsi" w:hAnsiTheme="minorHAnsi"/>
                <w:szCs w:val="24"/>
              </w:rPr>
              <w:t xml:space="preserve"> Exchange, Nevada Check-up, Medicaid, local employment assistance programs</w:t>
            </w:r>
          </w:p>
          <w:p w:rsidR="002E7DD2" w:rsidRPr="00FD7050" w:rsidRDefault="002E7DD2" w:rsidP="00F37682">
            <w:pPr>
              <w:pStyle w:val="ListParagraph"/>
              <w:numPr>
                <w:ilvl w:val="0"/>
                <w:numId w:val="8"/>
              </w:numPr>
              <w:spacing w:before="60" w:after="60"/>
              <w:ind w:left="510"/>
              <w:rPr>
                <w:rFonts w:asciiTheme="minorHAnsi" w:hAnsiTheme="minorHAnsi"/>
              </w:rPr>
            </w:pPr>
            <w:r w:rsidRPr="00FD7050">
              <w:rPr>
                <w:rFonts w:asciiTheme="minorHAnsi" w:hAnsiTheme="minorHAnsi"/>
              </w:rPr>
              <w:t>Projects must be structured to serve all ages – birth to elder.</w:t>
            </w:r>
          </w:p>
          <w:p w:rsidR="002E7DD2" w:rsidRPr="00EE56FF" w:rsidRDefault="002E7DD2" w:rsidP="00F37682">
            <w:pPr>
              <w:pStyle w:val="ListParagraph"/>
              <w:numPr>
                <w:ilvl w:val="0"/>
                <w:numId w:val="8"/>
              </w:numPr>
              <w:spacing w:before="60" w:after="60"/>
              <w:ind w:left="510"/>
              <w:rPr>
                <w:rFonts w:asciiTheme="minorHAnsi" w:hAnsiTheme="minorHAnsi"/>
              </w:rPr>
            </w:pPr>
            <w:r w:rsidRPr="00FD7050">
              <w:rPr>
                <w:rFonts w:asciiTheme="minorHAnsi" w:hAnsiTheme="minorHAnsi"/>
              </w:rPr>
              <w:t xml:space="preserve">If opening a new pantry, applicants are required to document the unmet need and submit a timeline for opening </w:t>
            </w:r>
            <w:r w:rsidR="00FE35AD" w:rsidRPr="00FD7050">
              <w:rPr>
                <w:rFonts w:asciiTheme="minorHAnsi" w:hAnsiTheme="minorHAnsi"/>
              </w:rPr>
              <w:t>the pantry by September 30, 2018</w:t>
            </w:r>
            <w:r w:rsidRPr="00FD7050">
              <w:rPr>
                <w:rFonts w:asciiTheme="minorHAnsi" w:hAnsiTheme="minorHAnsi"/>
              </w:rPr>
              <w:t>.</w:t>
            </w:r>
          </w:p>
        </w:tc>
      </w:tr>
      <w:tr w:rsidR="002E7DD2" w:rsidRPr="00FD7050" w:rsidTr="00785558">
        <w:tc>
          <w:tcPr>
            <w:tcW w:w="2190" w:type="dxa"/>
          </w:tcPr>
          <w:p w:rsidR="002E7DD2" w:rsidRPr="00FD7050" w:rsidRDefault="002E7DD2" w:rsidP="00785558">
            <w:pPr>
              <w:spacing w:before="160" w:after="80"/>
              <w:rPr>
                <w:rFonts w:asciiTheme="minorHAnsi" w:hAnsiTheme="minorHAnsi"/>
                <w:szCs w:val="24"/>
              </w:rPr>
            </w:pPr>
            <w:r w:rsidRPr="00FD7050">
              <w:rPr>
                <w:rFonts w:asciiTheme="minorHAnsi" w:hAnsiTheme="minorHAnsi"/>
                <w:szCs w:val="24"/>
              </w:rPr>
              <w:lastRenderedPageBreak/>
              <w:t>Reporting and Other Requirements for Funded Proposals</w:t>
            </w:r>
          </w:p>
        </w:tc>
        <w:tc>
          <w:tcPr>
            <w:tcW w:w="7386" w:type="dxa"/>
          </w:tcPr>
          <w:p w:rsidR="002E7DD2" w:rsidRPr="00FD7050" w:rsidRDefault="002E7DD2" w:rsidP="00F37682">
            <w:pPr>
              <w:numPr>
                <w:ilvl w:val="0"/>
                <w:numId w:val="11"/>
              </w:numPr>
              <w:spacing w:before="60" w:after="60"/>
              <w:ind w:left="510"/>
              <w:rPr>
                <w:rFonts w:asciiTheme="minorHAnsi" w:hAnsiTheme="minorHAnsi"/>
                <w:szCs w:val="24"/>
              </w:rPr>
            </w:pPr>
            <w:r w:rsidRPr="00FD7050">
              <w:rPr>
                <w:rFonts w:asciiTheme="minorHAnsi" w:hAnsiTheme="minorHAnsi"/>
                <w:szCs w:val="24"/>
              </w:rPr>
              <w:t>Grantees must submit quarterly reports documenting progress toward goals, and also track and report on basic client demographics (ideally on all clients served from all sources of funding).</w:t>
            </w:r>
          </w:p>
          <w:p w:rsidR="002E7DD2" w:rsidRPr="00FD7050" w:rsidRDefault="002E7DD2" w:rsidP="00F37682">
            <w:pPr>
              <w:numPr>
                <w:ilvl w:val="0"/>
                <w:numId w:val="11"/>
              </w:numPr>
              <w:spacing w:before="60" w:after="60"/>
              <w:ind w:left="510"/>
              <w:rPr>
                <w:rFonts w:asciiTheme="minorHAnsi" w:hAnsiTheme="minorHAnsi"/>
                <w:szCs w:val="24"/>
              </w:rPr>
            </w:pPr>
            <w:r w:rsidRPr="00FD7050">
              <w:rPr>
                <w:rFonts w:asciiTheme="minorHAnsi" w:hAnsiTheme="minorHAnsi"/>
                <w:szCs w:val="24"/>
              </w:rPr>
              <w:t>Grantees must also track and report on other support leveraged for this project (including cash, in-kind and volunteer support).</w:t>
            </w:r>
          </w:p>
          <w:p w:rsidR="002E7DD2" w:rsidRPr="00FD7050" w:rsidRDefault="002E7DD2" w:rsidP="00F37682">
            <w:pPr>
              <w:numPr>
                <w:ilvl w:val="0"/>
                <w:numId w:val="11"/>
              </w:numPr>
              <w:spacing w:before="60" w:after="60"/>
              <w:ind w:left="510"/>
              <w:rPr>
                <w:rFonts w:asciiTheme="minorHAnsi" w:hAnsiTheme="minorHAnsi"/>
                <w:szCs w:val="24"/>
              </w:rPr>
            </w:pPr>
            <w:r w:rsidRPr="00FD7050">
              <w:rPr>
                <w:rFonts w:asciiTheme="minorHAnsi" w:hAnsiTheme="minorHAnsi"/>
                <w:szCs w:val="24"/>
              </w:rPr>
              <w:t xml:space="preserve">Grantees must submit a </w:t>
            </w:r>
            <w:r w:rsidRPr="00EE56FF">
              <w:rPr>
                <w:rFonts w:asciiTheme="minorHAnsi" w:hAnsiTheme="minorHAnsi"/>
                <w:szCs w:val="24"/>
              </w:rPr>
              <w:t>monthly</w:t>
            </w:r>
            <w:r w:rsidRPr="00FD7050">
              <w:rPr>
                <w:rFonts w:asciiTheme="minorHAnsi" w:hAnsiTheme="minorHAnsi"/>
                <w:szCs w:val="24"/>
              </w:rPr>
              <w:t xml:space="preserve"> Financial Status Report/Request for Funds based on </w:t>
            </w:r>
            <w:r w:rsidR="00BE1FA4" w:rsidRPr="00FD7050">
              <w:rPr>
                <w:rFonts w:asciiTheme="minorHAnsi" w:hAnsiTheme="minorHAnsi"/>
                <w:szCs w:val="24"/>
              </w:rPr>
              <w:t>OCPG</w:t>
            </w:r>
            <w:r w:rsidRPr="00FD7050">
              <w:rPr>
                <w:rFonts w:asciiTheme="minorHAnsi" w:hAnsiTheme="minorHAnsi"/>
                <w:szCs w:val="24"/>
              </w:rPr>
              <w:t xml:space="preserve"> requirements (reimbursement for actual expenses paid).</w:t>
            </w:r>
          </w:p>
          <w:p w:rsidR="002E7DD2" w:rsidRPr="00FD7050" w:rsidRDefault="002E7DD2" w:rsidP="00F37682">
            <w:pPr>
              <w:numPr>
                <w:ilvl w:val="0"/>
                <w:numId w:val="9"/>
              </w:numPr>
              <w:spacing w:before="60" w:after="60"/>
              <w:ind w:left="510"/>
              <w:rPr>
                <w:rFonts w:asciiTheme="minorHAnsi" w:hAnsiTheme="minorHAnsi"/>
                <w:szCs w:val="24"/>
              </w:rPr>
            </w:pPr>
            <w:r w:rsidRPr="00FD7050">
              <w:rPr>
                <w:rFonts w:asciiTheme="minorHAnsi" w:hAnsiTheme="minorHAnsi"/>
              </w:rPr>
              <w:t xml:space="preserve">All grantees and </w:t>
            </w:r>
            <w:proofErr w:type="spellStart"/>
            <w:r w:rsidRPr="00FD7050">
              <w:rPr>
                <w:rFonts w:asciiTheme="minorHAnsi" w:hAnsiTheme="minorHAnsi"/>
              </w:rPr>
              <w:t>subrecipients</w:t>
            </w:r>
            <w:proofErr w:type="spellEnd"/>
            <w:r w:rsidRPr="00FD7050">
              <w:rPr>
                <w:rFonts w:asciiTheme="minorHAnsi" w:hAnsiTheme="minorHAnsi"/>
              </w:rPr>
              <w:t xml:space="preserve"> provid</w:t>
            </w:r>
            <w:r w:rsidR="005234F2">
              <w:rPr>
                <w:rFonts w:asciiTheme="minorHAnsi" w:hAnsiTheme="minorHAnsi"/>
              </w:rPr>
              <w:t>ing</w:t>
            </w:r>
            <w:r w:rsidRPr="00FD7050">
              <w:rPr>
                <w:rFonts w:asciiTheme="minorHAnsi" w:hAnsiTheme="minorHAnsi"/>
              </w:rPr>
              <w:t xml:space="preserve"> direct services to clients are required to submit organizational and service information to Nevada 2-1-1 and to update that information annually. Proof of submission and/or updates will be required as part of the grantee’s </w:t>
            </w:r>
            <w:r w:rsidRPr="00FD7050">
              <w:rPr>
                <w:rFonts w:asciiTheme="minorHAnsi" w:hAnsiTheme="minorHAnsi"/>
              </w:rPr>
              <w:lastRenderedPageBreak/>
              <w:t xml:space="preserve">second quarter progress report. </w:t>
            </w:r>
          </w:p>
          <w:p w:rsidR="002E7DD2" w:rsidRPr="00FD7050" w:rsidRDefault="002E7DD2" w:rsidP="00F37682">
            <w:pPr>
              <w:numPr>
                <w:ilvl w:val="0"/>
                <w:numId w:val="9"/>
              </w:numPr>
              <w:spacing w:before="60" w:after="60"/>
              <w:ind w:left="510"/>
              <w:rPr>
                <w:rFonts w:asciiTheme="minorHAnsi" w:hAnsiTheme="minorHAnsi"/>
                <w:szCs w:val="24"/>
              </w:rPr>
            </w:pPr>
            <w:r w:rsidRPr="00FD7050">
              <w:rPr>
                <w:rFonts w:asciiTheme="minorHAnsi" w:hAnsiTheme="minorHAnsi"/>
                <w:szCs w:val="24"/>
              </w:rPr>
              <w:t>The following standardized outcomes are required</w:t>
            </w:r>
            <w:r w:rsidR="00EE56FF">
              <w:rPr>
                <w:rFonts w:asciiTheme="minorHAnsi" w:hAnsiTheme="minorHAnsi"/>
                <w:szCs w:val="24"/>
              </w:rPr>
              <w:t>;</w:t>
            </w:r>
            <w:r w:rsidRPr="00FD7050">
              <w:rPr>
                <w:rFonts w:asciiTheme="minorHAnsi" w:hAnsiTheme="minorHAnsi"/>
                <w:szCs w:val="24"/>
              </w:rPr>
              <w:t xml:space="preserve"> grantees are welcome to propose, track and report on additional outcomes.</w:t>
            </w:r>
          </w:p>
          <w:p w:rsidR="002E7DD2" w:rsidRPr="00FD7050"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szCs w:val="24"/>
              </w:rPr>
              <w:t>Number of additional meals provided as a result of this project. (The USDA formula for converting pounds of food to meals is 1.2 pounds of food equals one meal.)</w:t>
            </w:r>
          </w:p>
          <w:p w:rsidR="002E7DD2" w:rsidRPr="00FD7050"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szCs w:val="24"/>
              </w:rPr>
              <w:t>Number and percent of unduplicated people who reported that they did not need to skip meals in the month following the food and referral assistance received from this project.</w:t>
            </w:r>
          </w:p>
          <w:p w:rsidR="002E7DD2" w:rsidRPr="00FD7050"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szCs w:val="24"/>
              </w:rPr>
              <w:t>Number and percent of unduplicated people who were successfully linked with programs that address risk factors.</w:t>
            </w:r>
          </w:p>
          <w:p w:rsidR="002E7DD2" w:rsidRPr="00F85FC3"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szCs w:val="24"/>
              </w:rPr>
              <w:t xml:space="preserve">Increase in the average pounds of fresh produce </w:t>
            </w:r>
            <w:r w:rsidRPr="00F85FC3">
              <w:rPr>
                <w:rFonts w:asciiTheme="minorHAnsi" w:hAnsiTheme="minorHAnsi"/>
                <w:szCs w:val="24"/>
              </w:rPr>
              <w:t>provided to each individual or family.</w:t>
            </w:r>
          </w:p>
          <w:p w:rsidR="002E7DD2" w:rsidRPr="00FD7050" w:rsidRDefault="002E7DD2" w:rsidP="00F37682">
            <w:pPr>
              <w:numPr>
                <w:ilvl w:val="0"/>
                <w:numId w:val="9"/>
              </w:numPr>
              <w:spacing w:before="60" w:after="60"/>
              <w:ind w:left="510"/>
              <w:rPr>
                <w:rFonts w:asciiTheme="minorHAnsi" w:hAnsiTheme="minorHAnsi"/>
                <w:i/>
                <w:szCs w:val="24"/>
              </w:rPr>
            </w:pPr>
            <w:r w:rsidRPr="00FD7050">
              <w:rPr>
                <w:rFonts w:asciiTheme="minorHAnsi" w:hAnsiTheme="minorHAnsi"/>
                <w:szCs w:val="24"/>
              </w:rPr>
              <w:t>Applicants who receive awards will be expected to participate in quarterly meetings to maximize project impact. Grantees will share information and strategize on a number of issues including, but not limited to:</w:t>
            </w:r>
          </w:p>
          <w:p w:rsidR="002E7DD2" w:rsidRPr="00FD7050" w:rsidRDefault="002E7DD2" w:rsidP="00F37682">
            <w:pPr>
              <w:numPr>
                <w:ilvl w:val="1"/>
                <w:numId w:val="9"/>
              </w:numPr>
              <w:spacing w:before="60" w:after="60"/>
              <w:ind w:left="870"/>
              <w:rPr>
                <w:rFonts w:asciiTheme="minorHAnsi" w:hAnsiTheme="minorHAnsi"/>
                <w:i/>
                <w:szCs w:val="24"/>
              </w:rPr>
            </w:pPr>
            <w:r w:rsidRPr="00FD7050">
              <w:rPr>
                <w:rFonts w:asciiTheme="minorHAnsi" w:hAnsiTheme="minorHAnsi"/>
                <w:szCs w:val="24"/>
              </w:rPr>
              <w:t>Best practices for managing a food pantry (e.g., conducting intake, purchasing food, amount of food distributed, quality of food offered)</w:t>
            </w:r>
            <w:r w:rsidR="00EE56FF">
              <w:rPr>
                <w:rFonts w:asciiTheme="minorHAnsi" w:hAnsiTheme="minorHAnsi"/>
                <w:szCs w:val="24"/>
              </w:rPr>
              <w:t>;</w:t>
            </w:r>
          </w:p>
          <w:p w:rsidR="002E7DD2" w:rsidRPr="00FD7050" w:rsidRDefault="002E7DD2" w:rsidP="00F37682">
            <w:pPr>
              <w:numPr>
                <w:ilvl w:val="1"/>
                <w:numId w:val="9"/>
              </w:numPr>
              <w:spacing w:before="60" w:after="60"/>
              <w:ind w:left="870"/>
              <w:rPr>
                <w:rFonts w:asciiTheme="minorHAnsi" w:hAnsiTheme="minorHAnsi"/>
                <w:i/>
                <w:szCs w:val="24"/>
              </w:rPr>
            </w:pPr>
            <w:r w:rsidRPr="00FD7050">
              <w:rPr>
                <w:rFonts w:asciiTheme="minorHAnsi" w:hAnsiTheme="minorHAnsi"/>
                <w:szCs w:val="24"/>
              </w:rPr>
              <w:t>Maximizing the amount of food provided to minimize the need for individuals and families to utilize multiple pantries to meet their needs</w:t>
            </w:r>
            <w:r w:rsidR="00EE56FF">
              <w:rPr>
                <w:rFonts w:asciiTheme="minorHAnsi" w:hAnsiTheme="minorHAnsi"/>
                <w:szCs w:val="24"/>
              </w:rPr>
              <w:t>;</w:t>
            </w:r>
          </w:p>
          <w:p w:rsidR="002E7DD2" w:rsidRPr="00FD7050" w:rsidRDefault="002E7DD2" w:rsidP="00F37682">
            <w:pPr>
              <w:numPr>
                <w:ilvl w:val="1"/>
                <w:numId w:val="9"/>
              </w:numPr>
              <w:spacing w:before="60" w:after="60"/>
              <w:ind w:left="870"/>
              <w:rPr>
                <w:rFonts w:asciiTheme="minorHAnsi" w:hAnsiTheme="minorHAnsi"/>
                <w:i/>
                <w:szCs w:val="24"/>
              </w:rPr>
            </w:pPr>
            <w:r w:rsidRPr="00FD7050">
              <w:rPr>
                <w:rFonts w:asciiTheme="minorHAnsi" w:hAnsiTheme="minorHAnsi"/>
                <w:szCs w:val="24"/>
              </w:rPr>
              <w:t>Best practices for tracking client activity; and</w:t>
            </w:r>
          </w:p>
          <w:p w:rsidR="002E7DD2" w:rsidRPr="00FD7050" w:rsidRDefault="002E7DD2" w:rsidP="00F37682">
            <w:pPr>
              <w:numPr>
                <w:ilvl w:val="1"/>
                <w:numId w:val="9"/>
              </w:numPr>
              <w:spacing w:before="60" w:after="60"/>
              <w:ind w:left="870"/>
              <w:rPr>
                <w:rFonts w:asciiTheme="minorHAnsi" w:hAnsiTheme="minorHAnsi"/>
                <w:szCs w:val="24"/>
              </w:rPr>
            </w:pPr>
            <w:r w:rsidRPr="00FD7050">
              <w:rPr>
                <w:rFonts w:asciiTheme="minorHAnsi" w:hAnsiTheme="minorHAnsi"/>
                <w:i/>
                <w:szCs w:val="24"/>
              </w:rPr>
              <w:t>Statewide Food Security Strategic Plan</w:t>
            </w:r>
            <w:r w:rsidRPr="00FD7050">
              <w:rPr>
                <w:rFonts w:asciiTheme="minorHAnsi" w:hAnsiTheme="minorHAnsi"/>
                <w:szCs w:val="24"/>
              </w:rPr>
              <w:t xml:space="preserve"> initiatives</w:t>
            </w:r>
            <w:r w:rsidRPr="00FD7050">
              <w:rPr>
                <w:rFonts w:asciiTheme="minorHAnsi" w:hAnsiTheme="minorHAnsi"/>
                <w:i/>
                <w:szCs w:val="24"/>
              </w:rPr>
              <w:t>.</w:t>
            </w:r>
          </w:p>
        </w:tc>
      </w:tr>
    </w:tbl>
    <w:p w:rsidR="002E7DD2" w:rsidRPr="00FD7050" w:rsidRDefault="002E7DD2" w:rsidP="002E7DD2">
      <w:pPr>
        <w:rPr>
          <w:rFonts w:asciiTheme="minorHAnsi" w:hAnsiTheme="minorHAnsi"/>
          <w:szCs w:val="24"/>
        </w:rPr>
      </w:pPr>
    </w:p>
    <w:p w:rsidR="00803E10" w:rsidRPr="00FD7050" w:rsidRDefault="00803E10" w:rsidP="00204FB8">
      <w:pPr>
        <w:rPr>
          <w:rFonts w:asciiTheme="minorHAnsi" w:eastAsiaTheme="minorHAnsi" w:hAnsiTheme="minorHAnsi"/>
        </w:rPr>
      </w:pPr>
    </w:p>
    <w:p w:rsidR="002E7DD2" w:rsidRPr="00FD7050" w:rsidRDefault="002E7DD2" w:rsidP="002E7DD2">
      <w:pPr>
        <w:rPr>
          <w:rFonts w:asciiTheme="minorHAnsi" w:hAnsiTheme="minorHAnsi"/>
          <w:b/>
        </w:rPr>
      </w:pPr>
      <w:r w:rsidRPr="00FD7050">
        <w:rPr>
          <w:rFonts w:asciiTheme="minorHAnsi" w:hAnsiTheme="minorHAnsi"/>
          <w:b/>
          <w:noProof/>
        </w:rPr>
        <mc:AlternateContent>
          <mc:Choice Requires="wps">
            <w:drawing>
              <wp:anchor distT="0" distB="0" distL="114300" distR="114300" simplePos="0" relativeHeight="251696128" behindDoc="0" locked="0" layoutInCell="1" allowOverlap="1" wp14:anchorId="1E007D67" wp14:editId="13D7889A">
                <wp:simplePos x="0" y="0"/>
                <wp:positionH relativeFrom="column">
                  <wp:posOffset>-42545</wp:posOffset>
                </wp:positionH>
                <wp:positionV relativeFrom="paragraph">
                  <wp:posOffset>92075</wp:posOffset>
                </wp:positionV>
                <wp:extent cx="6065520" cy="18415"/>
                <wp:effectExtent l="5080" t="12065" r="6350" b="76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552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636D7D87" id="AutoShape 6" o:spid="_x0000_s1026" type="#_x0000_t32" style="position:absolute;margin-left:-3.35pt;margin-top:7.25pt;width:477.6pt;height:1.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"/>
            </w:pict>
          </mc:Fallback>
        </mc:AlternateContent>
      </w:r>
    </w:p>
    <w:p w:rsidR="002E7DD2" w:rsidRPr="00FD7050" w:rsidRDefault="002E7DD2" w:rsidP="0063229A">
      <w:pPr>
        <w:tabs>
          <w:tab w:val="left" w:pos="360"/>
          <w:tab w:val="left" w:pos="720"/>
        </w:tabs>
        <w:ind w:left="720" w:hanging="720"/>
        <w:rPr>
          <w:rFonts w:asciiTheme="minorHAnsi" w:hAnsiTheme="minorHAnsi"/>
          <w:b/>
        </w:rPr>
      </w:pPr>
      <w:r w:rsidRPr="00FD7050">
        <w:rPr>
          <w:rFonts w:asciiTheme="minorHAnsi" w:hAnsiTheme="minorHAnsi"/>
          <w:b/>
        </w:rPr>
        <w:t>II.</w:t>
      </w:r>
      <w:r w:rsidRPr="00FD7050">
        <w:rPr>
          <w:rFonts w:asciiTheme="minorHAnsi" w:hAnsiTheme="minorHAnsi"/>
          <w:b/>
        </w:rPr>
        <w:tab/>
      </w:r>
      <w:bookmarkStart w:id="7" w:name="FHN_Disability"/>
      <w:r w:rsidRPr="00FD7050">
        <w:rPr>
          <w:rFonts w:asciiTheme="minorHAnsi" w:hAnsiTheme="minorHAnsi"/>
          <w:b/>
        </w:rPr>
        <w:t>FUND FOR A HEALTHY NEVADA – DISABILITY SERVICES CATEGORY</w:t>
      </w:r>
    </w:p>
    <w:bookmarkEnd w:id="7"/>
    <w:p w:rsidR="002E7DD2" w:rsidRPr="00FD7050" w:rsidRDefault="002E7DD2" w:rsidP="002E7DD2">
      <w:pPr>
        <w:tabs>
          <w:tab w:val="left" w:pos="360"/>
        </w:tabs>
        <w:ind w:left="360" w:hanging="360"/>
        <w:contextualSpacing/>
        <w:rPr>
          <w:rFonts w:asciiTheme="minorHAnsi" w:hAnsiTheme="minorHAnsi"/>
          <w:szCs w:val="24"/>
        </w:rPr>
      </w:pPr>
      <w:r w:rsidRPr="00FD7050">
        <w:rPr>
          <w:rFonts w:asciiTheme="minorHAnsi" w:hAnsiTheme="minorHAnsi"/>
          <w:noProof/>
          <w:szCs w:val="24"/>
        </w:rPr>
        <mc:AlternateContent>
          <mc:Choice Requires="wps">
            <w:drawing>
              <wp:anchor distT="0" distB="0" distL="114300" distR="114300" simplePos="0" relativeHeight="251697152" behindDoc="0" locked="0" layoutInCell="1" allowOverlap="1" wp14:anchorId="4EA0278E" wp14:editId="711A417C">
                <wp:simplePos x="0" y="0"/>
                <wp:positionH relativeFrom="column">
                  <wp:posOffset>-42545</wp:posOffset>
                </wp:positionH>
                <wp:positionV relativeFrom="paragraph">
                  <wp:posOffset>46990</wp:posOffset>
                </wp:positionV>
                <wp:extent cx="6065520" cy="0"/>
                <wp:effectExtent l="5080" t="12700" r="6350"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2A5859D4" id="AutoShape 7" o:spid="_x0000_s1026" type="#_x0000_t32" style="position:absolute;margin-left:-3.35pt;margin-top:3.7pt;width:477.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O7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fxPMtmoBw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"/>
            </w:pict>
          </mc:Fallback>
        </mc:AlternateContent>
      </w:r>
    </w:p>
    <w:p w:rsidR="002E7DD2" w:rsidRPr="00FD7050" w:rsidRDefault="002E7DD2" w:rsidP="002E7DD2">
      <w:pPr>
        <w:rPr>
          <w:rFonts w:asciiTheme="minorHAnsi" w:hAnsiTheme="minorHAnsi"/>
          <w:b/>
        </w:rPr>
      </w:pPr>
      <w:r w:rsidRPr="00FD7050">
        <w:rPr>
          <w:rFonts w:asciiTheme="minorHAnsi" w:hAnsiTheme="minorHAnsi"/>
          <w:b/>
        </w:rPr>
        <w:t>Per NRS 439.630(1)(h), all grants funded in this category must be targeted to persons with disabilities.</w:t>
      </w:r>
    </w:p>
    <w:p w:rsidR="002E7DD2" w:rsidRPr="00FD7050" w:rsidRDefault="002E7DD2" w:rsidP="002E7DD2">
      <w:pPr>
        <w:rPr>
          <w:rFonts w:asciiTheme="minorHAnsi" w:hAnsiTheme="minorHAnsi"/>
        </w:rPr>
      </w:pPr>
    </w:p>
    <w:p w:rsidR="002E7DD2" w:rsidRPr="00FD7050" w:rsidRDefault="002E7DD2" w:rsidP="00F37682">
      <w:pPr>
        <w:pStyle w:val="ListParagraph"/>
        <w:numPr>
          <w:ilvl w:val="0"/>
          <w:numId w:val="26"/>
        </w:numPr>
        <w:spacing w:before="120" w:after="120"/>
        <w:ind w:left="360"/>
        <w:rPr>
          <w:rFonts w:asciiTheme="minorHAnsi" w:hAnsiTheme="minorHAnsi"/>
        </w:rPr>
      </w:pPr>
      <w:r w:rsidRPr="00FD7050">
        <w:rPr>
          <w:rFonts w:asciiTheme="minorHAnsi" w:hAnsiTheme="minorHAnsi"/>
        </w:rPr>
        <w:t xml:space="preserve">In order to determine whether a proposal specifically targets the intended population, applicants will be asked to provide the citation from federal, state or local law that their organization uses to determine disability. If no law is referenced, applicants must provide the disability criteria contained in their organizational policy. In either case, the DHHS </w:t>
      </w:r>
      <w:r w:rsidR="00BE1FA4" w:rsidRPr="00FD7050">
        <w:rPr>
          <w:rFonts w:asciiTheme="minorHAnsi" w:hAnsiTheme="minorHAnsi"/>
        </w:rPr>
        <w:t>OCPG</w:t>
      </w:r>
      <w:r w:rsidRPr="00FD7050">
        <w:rPr>
          <w:rFonts w:asciiTheme="minorHAnsi" w:hAnsiTheme="minorHAnsi"/>
        </w:rPr>
        <w:t xml:space="preserve"> may request copies of policies, client enrollment forms and other documents that support the applicant’s response.</w:t>
      </w:r>
    </w:p>
    <w:p w:rsidR="002E7DD2" w:rsidRPr="00F85FC3" w:rsidRDefault="00A37536" w:rsidP="00F37682">
      <w:pPr>
        <w:pStyle w:val="ListParagraph"/>
        <w:numPr>
          <w:ilvl w:val="0"/>
          <w:numId w:val="26"/>
        </w:numPr>
        <w:spacing w:before="120" w:after="120"/>
        <w:ind w:left="360"/>
        <w:rPr>
          <w:rFonts w:asciiTheme="minorHAnsi" w:hAnsiTheme="minorHAnsi"/>
        </w:rPr>
      </w:pPr>
      <w:r w:rsidRPr="00FD7050">
        <w:rPr>
          <w:rFonts w:asciiTheme="minorHAnsi" w:hAnsiTheme="minorHAnsi"/>
          <w:b/>
        </w:rPr>
        <w:lastRenderedPageBreak/>
        <w:t xml:space="preserve">The proposal should </w:t>
      </w:r>
      <w:r w:rsidR="00204FB8" w:rsidRPr="00FD7050">
        <w:rPr>
          <w:rFonts w:asciiTheme="minorHAnsi" w:hAnsiTheme="minorHAnsi"/>
          <w:b/>
        </w:rPr>
        <w:t>address low</w:t>
      </w:r>
      <w:r w:rsidR="002E7DD2" w:rsidRPr="00FD7050">
        <w:rPr>
          <w:rFonts w:asciiTheme="minorHAnsi" w:hAnsiTheme="minorHAnsi"/>
          <w:b/>
        </w:rPr>
        <w:t xml:space="preserve">-income </w:t>
      </w:r>
      <w:r w:rsidR="002A3366" w:rsidRPr="00FD7050">
        <w:rPr>
          <w:rFonts w:asciiTheme="minorHAnsi" w:hAnsiTheme="minorHAnsi"/>
          <w:b/>
        </w:rPr>
        <w:t xml:space="preserve">and disparate </w:t>
      </w:r>
      <w:r w:rsidR="002E7DD2" w:rsidRPr="00FD7050">
        <w:rPr>
          <w:rFonts w:asciiTheme="minorHAnsi" w:hAnsiTheme="minorHAnsi"/>
          <w:b/>
        </w:rPr>
        <w:t xml:space="preserve">populations </w:t>
      </w:r>
      <w:r w:rsidR="002E7DD2" w:rsidRPr="00FD7050">
        <w:rPr>
          <w:rFonts w:asciiTheme="minorHAnsi" w:hAnsiTheme="minorHAnsi"/>
          <w:b/>
          <w:u w:val="single"/>
        </w:rPr>
        <w:t>to the extent practicable</w:t>
      </w:r>
      <w:r w:rsidR="002E7DD2" w:rsidRPr="00FD7050">
        <w:rPr>
          <w:rFonts w:asciiTheme="minorHAnsi" w:hAnsiTheme="minorHAnsi"/>
          <w:b/>
        </w:rPr>
        <w:t>.</w:t>
      </w:r>
      <w:r w:rsidR="002E7DD2" w:rsidRPr="00FD7050">
        <w:rPr>
          <w:rFonts w:asciiTheme="minorHAnsi" w:hAnsiTheme="minorHAnsi"/>
        </w:rPr>
        <w:t xml:space="preserve"> Applicants will need to describe how the proposed project will identify, target and verify low-income</w:t>
      </w:r>
      <w:r w:rsidR="002A3366" w:rsidRPr="00FD7050">
        <w:rPr>
          <w:rFonts w:asciiTheme="minorHAnsi" w:hAnsiTheme="minorHAnsi"/>
        </w:rPr>
        <w:t xml:space="preserve"> and disparate</w:t>
      </w:r>
      <w:r w:rsidR="002E7DD2" w:rsidRPr="00FD7050">
        <w:rPr>
          <w:rFonts w:asciiTheme="minorHAnsi" w:hAnsiTheme="minorHAnsi"/>
        </w:rPr>
        <w:t xml:space="preserve"> populations</w:t>
      </w:r>
      <w:r w:rsidR="00F85FC3">
        <w:rPr>
          <w:rFonts w:asciiTheme="minorHAnsi" w:hAnsiTheme="minorHAnsi"/>
        </w:rPr>
        <w:t>.</w:t>
      </w:r>
      <w:r w:rsidR="002E7DD2" w:rsidRPr="00F85FC3">
        <w:rPr>
          <w:rFonts w:asciiTheme="minorHAnsi" w:hAnsiTheme="minorHAnsi"/>
        </w:rPr>
        <w:t xml:space="preserve"> </w:t>
      </w:r>
    </w:p>
    <w:p w:rsidR="002E7DD2" w:rsidRPr="00FD7050" w:rsidRDefault="002E7DD2" w:rsidP="00F37682">
      <w:pPr>
        <w:pStyle w:val="ListParagraph"/>
        <w:numPr>
          <w:ilvl w:val="0"/>
          <w:numId w:val="26"/>
        </w:numPr>
        <w:spacing w:before="120" w:after="120"/>
        <w:ind w:left="360"/>
        <w:rPr>
          <w:rFonts w:asciiTheme="minorHAnsi" w:hAnsiTheme="minorHAnsi"/>
          <w:lang w:val="en"/>
        </w:rPr>
      </w:pPr>
      <w:r w:rsidRPr="00FD7050">
        <w:rPr>
          <w:rFonts w:asciiTheme="minorHAnsi" w:hAnsiTheme="minorHAnsi"/>
        </w:rPr>
        <w:t>The U.S.</w:t>
      </w:r>
      <w:r w:rsidR="000B6FFC" w:rsidRPr="00FD7050">
        <w:rPr>
          <w:rFonts w:asciiTheme="minorHAnsi" w:hAnsiTheme="minorHAnsi"/>
        </w:rPr>
        <w:t xml:space="preserve"> Department of Health and Human Services,</w:t>
      </w:r>
      <w:r w:rsidRPr="00FD7050">
        <w:rPr>
          <w:rFonts w:asciiTheme="minorHAnsi" w:hAnsiTheme="minorHAnsi"/>
        </w:rPr>
        <w:t xml:space="preserve"> </w:t>
      </w:r>
      <w:r w:rsidR="000B6FFC" w:rsidRPr="00FD7050">
        <w:rPr>
          <w:rFonts w:asciiTheme="minorHAnsi" w:hAnsiTheme="minorHAnsi"/>
        </w:rPr>
        <w:t xml:space="preserve">Administration on Community Living has adopted a strategic plan covering the timespan 2013 through 2018. Among the goals for older adults and persons with disabilities are: Individual Self-Determination and Control (Goal 3) and Long-Term Service and Supports (Goal 4). </w:t>
      </w:r>
      <w:r w:rsidRPr="00FD7050">
        <w:rPr>
          <w:rFonts w:asciiTheme="minorHAnsi" w:hAnsiTheme="minorHAnsi"/>
        </w:rPr>
        <w:t xml:space="preserve">It is the intent of the DHHS-DO </w:t>
      </w:r>
      <w:r w:rsidR="00BE1FA4" w:rsidRPr="00FD7050">
        <w:rPr>
          <w:rFonts w:asciiTheme="minorHAnsi" w:hAnsiTheme="minorHAnsi"/>
        </w:rPr>
        <w:t>OCPG</w:t>
      </w:r>
      <w:r w:rsidRPr="00FD7050">
        <w:rPr>
          <w:rFonts w:asciiTheme="minorHAnsi" w:hAnsiTheme="minorHAnsi"/>
        </w:rPr>
        <w:t xml:space="preserve"> to align FHN Disability Services programs with </w:t>
      </w:r>
      <w:r w:rsidR="000B6FFC" w:rsidRPr="00FD7050">
        <w:rPr>
          <w:rFonts w:asciiTheme="minorHAnsi" w:hAnsiTheme="minorHAnsi"/>
        </w:rPr>
        <w:t>these goals.</w:t>
      </w:r>
      <w:r w:rsidRPr="00FD7050">
        <w:rPr>
          <w:rFonts w:asciiTheme="minorHAnsi" w:hAnsiTheme="minorHAnsi"/>
        </w:rPr>
        <w:t xml:space="preserve"> </w:t>
      </w:r>
      <w:r w:rsidR="000B6FFC" w:rsidRPr="00FD7050">
        <w:rPr>
          <w:rFonts w:asciiTheme="minorHAnsi" w:hAnsiTheme="minorHAnsi"/>
        </w:rPr>
        <w:t xml:space="preserve">The plan is available for review at:  </w:t>
      </w:r>
      <w:hyperlink r:id="rId11" w:history="1">
        <w:r w:rsidR="000B6FFC" w:rsidRPr="00FD7050">
          <w:rPr>
            <w:rStyle w:val="Hyperlink"/>
            <w:rFonts w:asciiTheme="minorHAnsi" w:hAnsiTheme="minorHAnsi"/>
            <w:lang w:val="en"/>
          </w:rPr>
          <w:t>http://www.acl.gov/About_ACL/StrategicPlan/docs/ACL_Strategic_Plan.pdf</w:t>
        </w:r>
      </w:hyperlink>
    </w:p>
    <w:p w:rsidR="002E7DD2" w:rsidRPr="00FD7050" w:rsidRDefault="002E7DD2" w:rsidP="00F37682">
      <w:pPr>
        <w:pStyle w:val="ListParagraph"/>
        <w:numPr>
          <w:ilvl w:val="0"/>
          <w:numId w:val="26"/>
        </w:numPr>
        <w:spacing w:before="120" w:after="120"/>
        <w:ind w:left="360"/>
        <w:rPr>
          <w:rFonts w:asciiTheme="minorHAnsi" w:hAnsiTheme="minorHAnsi"/>
          <w:lang w:val="en"/>
        </w:rPr>
      </w:pPr>
      <w:r w:rsidRPr="00FD7050">
        <w:rPr>
          <w:rFonts w:asciiTheme="minorHAnsi" w:hAnsiTheme="minorHAnsi"/>
          <w:lang w:val="en"/>
        </w:rPr>
        <w:t xml:space="preserve">In its 2014 Integration Plan, the Nevada Aging and Disability Services Division established a goal to “adopt and implement a universal, person-centered framework.” It is the intent of the DHHS-DO </w:t>
      </w:r>
      <w:r w:rsidR="00BE1FA4" w:rsidRPr="00FD7050">
        <w:rPr>
          <w:rFonts w:asciiTheme="minorHAnsi" w:hAnsiTheme="minorHAnsi"/>
          <w:lang w:val="en"/>
        </w:rPr>
        <w:t>OCPG</w:t>
      </w:r>
      <w:r w:rsidRPr="00FD7050">
        <w:rPr>
          <w:rFonts w:asciiTheme="minorHAnsi" w:hAnsiTheme="minorHAnsi"/>
          <w:lang w:val="en"/>
        </w:rPr>
        <w:t xml:space="preserve"> to align FHN Disability Services programs with this goal. As defined in the Integration Plan, person-centered practice </w:t>
      </w:r>
      <w:r w:rsidRPr="00FD7050">
        <w:rPr>
          <w:rFonts w:asciiTheme="minorHAnsi" w:hAnsiTheme="minorHAnsi"/>
        </w:rPr>
        <w:t xml:space="preserve">is “treatment and care that places the person at the center of </w:t>
      </w:r>
      <w:proofErr w:type="gramStart"/>
      <w:r w:rsidRPr="00FD7050">
        <w:rPr>
          <w:rFonts w:asciiTheme="minorHAnsi" w:hAnsiTheme="minorHAnsi"/>
        </w:rPr>
        <w:t>their own</w:t>
      </w:r>
      <w:proofErr w:type="gramEnd"/>
      <w:r w:rsidRPr="00FD7050">
        <w:rPr>
          <w:rFonts w:asciiTheme="minorHAnsi" w:hAnsiTheme="minorHAnsi"/>
        </w:rPr>
        <w:t xml:space="preserve"> care and considers first and foremost the needs of the person receiving the care. It is also known as person-centered care, patient-centered care and client-centered care. Person-centered practice is treating persons/patients/clients as they want to be treated.” This definition was adapted from a guide published by the Department of Health and Human Services in Victoria, Australia.  Links to the Integration Plan and the guide are provided below.</w:t>
      </w:r>
    </w:p>
    <w:p w:rsidR="002E7DD2" w:rsidRPr="00FD7050" w:rsidRDefault="002E7DD2" w:rsidP="00F85FC3">
      <w:pPr>
        <w:pStyle w:val="ListParagraph"/>
        <w:ind w:left="360"/>
        <w:rPr>
          <w:rFonts w:asciiTheme="minorHAnsi" w:hAnsiTheme="minorHAnsi"/>
        </w:rPr>
      </w:pPr>
      <w:r w:rsidRPr="00F85FC3">
        <w:rPr>
          <w:rFonts w:asciiTheme="minorHAnsi" w:hAnsiTheme="minorHAnsi"/>
          <w:b/>
          <w:lang w:val="en"/>
        </w:rPr>
        <w:t>ADSD Integration Plan</w:t>
      </w:r>
      <w:r w:rsidR="00F37682" w:rsidRPr="00F85FC3">
        <w:rPr>
          <w:rFonts w:asciiTheme="minorHAnsi" w:hAnsiTheme="minorHAnsi"/>
          <w:b/>
          <w:lang w:val="en"/>
        </w:rPr>
        <w:t>:</w:t>
      </w:r>
      <w:r w:rsidR="00F37682">
        <w:rPr>
          <w:rFonts w:asciiTheme="minorHAnsi" w:hAnsiTheme="minorHAnsi"/>
          <w:b/>
          <w:lang w:val="en"/>
        </w:rPr>
        <w:t xml:space="preserve"> </w:t>
      </w:r>
      <w:hyperlink r:id="rId12" w:history="1">
        <w:r w:rsidR="001C34DA" w:rsidRPr="00FD7050">
          <w:rPr>
            <w:rStyle w:val="Hyperlink"/>
            <w:rFonts w:asciiTheme="minorHAnsi" w:hAnsiTheme="minorHAnsi"/>
          </w:rPr>
          <w:t>http://adsd.nv.gov/About/Reports/StatePlan/StatePlan/</w:t>
        </w:r>
      </w:hyperlink>
    </w:p>
    <w:p w:rsidR="002E7DD2" w:rsidRPr="00FD7050" w:rsidRDefault="002E7DD2" w:rsidP="00F85FC3">
      <w:pPr>
        <w:pStyle w:val="ListParagraph"/>
        <w:ind w:left="360"/>
        <w:rPr>
          <w:rFonts w:asciiTheme="minorHAnsi" w:hAnsiTheme="minorHAnsi"/>
          <w:lang w:val="en"/>
        </w:rPr>
      </w:pPr>
      <w:r w:rsidRPr="00F85FC3">
        <w:rPr>
          <w:rFonts w:asciiTheme="minorHAnsi" w:hAnsiTheme="minorHAnsi"/>
          <w:b/>
          <w:lang w:val="en"/>
        </w:rPr>
        <w:t>Person-Centered Practice (Guide)</w:t>
      </w:r>
      <w:r w:rsidR="00F37682" w:rsidRPr="00F85FC3">
        <w:rPr>
          <w:rFonts w:asciiTheme="minorHAnsi" w:hAnsiTheme="minorHAnsi"/>
          <w:b/>
          <w:lang w:val="en"/>
        </w:rPr>
        <w:t>:</w:t>
      </w:r>
      <w:r w:rsidR="00F37682">
        <w:rPr>
          <w:rFonts w:asciiTheme="minorHAnsi" w:hAnsiTheme="minorHAnsi"/>
          <w:b/>
          <w:lang w:val="en"/>
        </w:rPr>
        <w:t xml:space="preserve"> </w:t>
      </w:r>
      <w:hyperlink r:id="rId13" w:history="1">
        <w:r w:rsidR="00F37682" w:rsidRPr="00FF7EC0">
          <w:rPr>
            <w:rStyle w:val="Hyperlink"/>
            <w:rFonts w:asciiTheme="minorHAnsi" w:hAnsiTheme="minorHAnsi"/>
            <w:lang w:val="en"/>
          </w:rPr>
          <w:t>http://www.health.vic.gov.au/older/toolkit/02PersonCentredPractice/docs/Guide%20to%20implentating%20Person%20centred%20practice.pdf</w:t>
        </w:r>
      </w:hyperlink>
    </w:p>
    <w:p w:rsidR="000F42DA" w:rsidRPr="00FD7050" w:rsidRDefault="000F42DA" w:rsidP="002E7DD2">
      <w:pPr>
        <w:rPr>
          <w:rFonts w:asciiTheme="minorHAnsi" w:hAnsiTheme="minorHAnsi"/>
          <w:b/>
          <w:bCs/>
          <w:color w:val="FF0000"/>
          <w:sz w:val="28"/>
          <w:szCs w:val="28"/>
        </w:rPr>
      </w:pPr>
    </w:p>
    <w:p w:rsidR="002E7DD2" w:rsidRPr="00FD7050" w:rsidRDefault="002E7DD2" w:rsidP="002E7DD2">
      <w:pPr>
        <w:rPr>
          <w:rFonts w:asciiTheme="minorHAnsi" w:hAnsiTheme="minorHAnsi"/>
          <w:b/>
          <w:bCs/>
          <w:color w:val="FF0000"/>
          <w:sz w:val="28"/>
          <w:szCs w:val="28"/>
        </w:rPr>
      </w:pPr>
      <w:r w:rsidRPr="00FD7050">
        <w:rPr>
          <w:rFonts w:asciiTheme="minorHAnsi" w:hAnsiTheme="minorHAnsi"/>
          <w:b/>
          <w:bCs/>
          <w:color w:val="FF0000"/>
          <w:sz w:val="28"/>
          <w:szCs w:val="28"/>
        </w:rPr>
        <w:t xml:space="preserve">APPLICATION IIA – </w:t>
      </w:r>
      <w:bookmarkStart w:id="8" w:name="Respite"/>
      <w:r w:rsidRPr="00FD7050">
        <w:rPr>
          <w:rFonts w:asciiTheme="minorHAnsi" w:hAnsiTheme="minorHAnsi"/>
          <w:b/>
          <w:bCs/>
          <w:color w:val="FF0000"/>
          <w:sz w:val="28"/>
          <w:szCs w:val="28"/>
        </w:rPr>
        <w:t>Respite Care</w:t>
      </w:r>
      <w:bookmarkEnd w:id="8"/>
    </w:p>
    <w:p w:rsidR="00B36A28" w:rsidRPr="00FD7050" w:rsidRDefault="002E7DD2" w:rsidP="00F37682">
      <w:pPr>
        <w:tabs>
          <w:tab w:val="num" w:pos="720"/>
        </w:tabs>
        <w:rPr>
          <w:rFonts w:asciiTheme="minorHAnsi" w:hAnsiTheme="minorHAnsi"/>
          <w:sz w:val="22"/>
          <w:szCs w:val="22"/>
        </w:rPr>
      </w:pPr>
      <w:r w:rsidRPr="00FD7050">
        <w:rPr>
          <w:rFonts w:asciiTheme="minorHAnsi" w:hAnsiTheme="minorHAnsi"/>
          <w:b/>
        </w:rPr>
        <w:t>Respite Care</w:t>
      </w:r>
      <w:r w:rsidRPr="00FD7050">
        <w:rPr>
          <w:rFonts w:asciiTheme="minorHAnsi" w:hAnsiTheme="minorHAnsi"/>
        </w:rPr>
        <w:t xml:space="preserve"> is intended to alleviate stress by providing temporary relief for the primary caregiver of a person or persons with disabilities of any age (including children in out-of-home placement).</w:t>
      </w:r>
    </w:p>
    <w:p w:rsidR="002E7DD2" w:rsidRPr="00FD7050" w:rsidRDefault="002E7DD2" w:rsidP="002E7DD2">
      <w:pPr>
        <w:tabs>
          <w:tab w:val="num" w:pos="720"/>
        </w:tabs>
        <w:rPr>
          <w:rFonts w:asciiTheme="minorHAnsi" w:hAnsiTheme="minorHAnsi"/>
        </w:rPr>
      </w:pPr>
    </w:p>
    <w:tbl>
      <w:tblPr>
        <w:tblStyle w:val="TableGrid"/>
        <w:tblW w:w="0" w:type="auto"/>
        <w:tblLayout w:type="fixed"/>
        <w:tblLook w:val="04A0" w:firstRow="1" w:lastRow="0" w:firstColumn="1" w:lastColumn="0" w:noHBand="0" w:noVBand="1"/>
      </w:tblPr>
      <w:tblGrid>
        <w:gridCol w:w="1908"/>
        <w:gridCol w:w="7668"/>
      </w:tblGrid>
      <w:tr w:rsidR="002E7DD2" w:rsidRPr="00FD7050" w:rsidTr="008977FB">
        <w:trPr>
          <w:tblHeader/>
        </w:trPr>
        <w:tc>
          <w:tcPr>
            <w:tcW w:w="1908" w:type="dxa"/>
            <w:shd w:val="clear" w:color="auto" w:fill="D9D9D9" w:themeFill="background1" w:themeFillShade="D9"/>
          </w:tcPr>
          <w:p w:rsidR="002E7DD2" w:rsidRPr="00FD7050" w:rsidRDefault="002E7DD2" w:rsidP="00785558">
            <w:pPr>
              <w:tabs>
                <w:tab w:val="num" w:pos="720"/>
              </w:tabs>
              <w:spacing w:before="80" w:after="80"/>
              <w:jc w:val="center"/>
              <w:rPr>
                <w:rFonts w:asciiTheme="minorHAnsi" w:hAnsiTheme="minorHAnsi"/>
                <w:b/>
              </w:rPr>
            </w:pPr>
            <w:r w:rsidRPr="00FD7050">
              <w:rPr>
                <w:rFonts w:asciiTheme="minorHAnsi" w:hAnsiTheme="minorHAnsi"/>
                <w:b/>
              </w:rPr>
              <w:t>REQUIREMENTS for RESPITE</w:t>
            </w:r>
          </w:p>
        </w:tc>
        <w:tc>
          <w:tcPr>
            <w:tcW w:w="7668" w:type="dxa"/>
            <w:shd w:val="clear" w:color="auto" w:fill="D9D9D9" w:themeFill="background1" w:themeFillShade="D9"/>
          </w:tcPr>
          <w:p w:rsidR="002E7DD2" w:rsidRPr="00FD7050" w:rsidRDefault="002E7DD2" w:rsidP="00785558">
            <w:pPr>
              <w:tabs>
                <w:tab w:val="num" w:pos="720"/>
              </w:tabs>
              <w:spacing w:before="80" w:after="80"/>
              <w:jc w:val="center"/>
              <w:rPr>
                <w:rFonts w:asciiTheme="minorHAnsi" w:hAnsiTheme="minorHAnsi"/>
                <w:b/>
              </w:rPr>
            </w:pPr>
            <w:r w:rsidRPr="00FD7050">
              <w:rPr>
                <w:rFonts w:asciiTheme="minorHAnsi" w:hAnsiTheme="minorHAnsi"/>
                <w:b/>
              </w:rPr>
              <w:t>DETAILS</w:t>
            </w:r>
          </w:p>
        </w:tc>
      </w:tr>
      <w:tr w:rsidR="002E7DD2" w:rsidRPr="00FD7050" w:rsidTr="008977FB">
        <w:tc>
          <w:tcPr>
            <w:tcW w:w="1908" w:type="dxa"/>
          </w:tcPr>
          <w:p w:rsidR="002E7DD2" w:rsidRPr="00FD7050" w:rsidRDefault="002E7DD2" w:rsidP="00785558">
            <w:pPr>
              <w:tabs>
                <w:tab w:val="num" w:pos="720"/>
              </w:tabs>
              <w:spacing w:before="160"/>
              <w:rPr>
                <w:rFonts w:asciiTheme="minorHAnsi" w:hAnsiTheme="minorHAnsi"/>
              </w:rPr>
            </w:pPr>
            <w:r w:rsidRPr="00FD7050">
              <w:rPr>
                <w:rFonts w:asciiTheme="minorHAnsi" w:hAnsiTheme="minorHAnsi"/>
              </w:rPr>
              <w:t>Basic Requirements</w:t>
            </w:r>
            <w:r w:rsidR="00F37682">
              <w:rPr>
                <w:rFonts w:asciiTheme="minorHAnsi" w:hAnsiTheme="minorHAnsi"/>
              </w:rPr>
              <w:t xml:space="preserve"> of Proposals</w:t>
            </w:r>
          </w:p>
        </w:tc>
        <w:tc>
          <w:tcPr>
            <w:tcW w:w="7668" w:type="dxa"/>
          </w:tcPr>
          <w:p w:rsidR="002E7DD2" w:rsidRPr="00FD7050" w:rsidRDefault="002E7DD2" w:rsidP="008E4C2C">
            <w:pPr>
              <w:tabs>
                <w:tab w:val="left" w:pos="360"/>
              </w:tabs>
              <w:spacing w:before="60" w:after="60"/>
              <w:ind w:left="360"/>
              <w:rPr>
                <w:rFonts w:asciiTheme="minorHAnsi" w:hAnsiTheme="minorHAnsi"/>
                <w:sz w:val="16"/>
                <w:szCs w:val="16"/>
              </w:rPr>
            </w:pPr>
          </w:p>
          <w:p w:rsidR="002E7DD2" w:rsidRPr="00FD7050" w:rsidRDefault="002E7DD2" w:rsidP="008E4C2C">
            <w:pPr>
              <w:numPr>
                <w:ilvl w:val="0"/>
                <w:numId w:val="16"/>
              </w:numPr>
              <w:tabs>
                <w:tab w:val="clear" w:pos="720"/>
                <w:tab w:val="left" w:pos="360"/>
              </w:tabs>
              <w:spacing w:before="60" w:after="60"/>
              <w:ind w:left="360"/>
              <w:rPr>
                <w:rFonts w:asciiTheme="minorHAnsi" w:hAnsiTheme="minorHAnsi"/>
              </w:rPr>
            </w:pPr>
            <w:r w:rsidRPr="00FD7050">
              <w:rPr>
                <w:rFonts w:asciiTheme="minorHAnsi" w:hAnsiTheme="minorHAnsi"/>
              </w:rPr>
              <w:t>Proposals must provide short-term care within the home and/or outside the home (</w:t>
            </w:r>
            <w:r w:rsidR="00F37682">
              <w:rPr>
                <w:rFonts w:asciiTheme="minorHAnsi" w:hAnsiTheme="minorHAnsi"/>
              </w:rPr>
              <w:t>i.e.</w:t>
            </w:r>
            <w:r w:rsidRPr="00FD7050">
              <w:rPr>
                <w:rFonts w:asciiTheme="minorHAnsi" w:hAnsiTheme="minorHAnsi"/>
              </w:rPr>
              <w:t>, center-based).</w:t>
            </w:r>
          </w:p>
          <w:p w:rsidR="00D95861" w:rsidRPr="00FD7050" w:rsidRDefault="002D3D24" w:rsidP="008E4C2C">
            <w:pPr>
              <w:numPr>
                <w:ilvl w:val="0"/>
                <w:numId w:val="16"/>
              </w:numPr>
              <w:tabs>
                <w:tab w:val="clear" w:pos="720"/>
                <w:tab w:val="left" w:pos="360"/>
              </w:tabs>
              <w:spacing w:before="60" w:after="60"/>
              <w:ind w:left="360"/>
              <w:rPr>
                <w:rFonts w:asciiTheme="minorHAnsi" w:hAnsiTheme="minorHAnsi"/>
              </w:rPr>
            </w:pPr>
            <w:r w:rsidRPr="00FD7050">
              <w:rPr>
                <w:rFonts w:asciiTheme="minorHAnsi" w:hAnsiTheme="minorHAnsi"/>
              </w:rPr>
              <w:t>Applicants should indicate</w:t>
            </w:r>
            <w:r w:rsidR="00D95861" w:rsidRPr="00FD7050">
              <w:rPr>
                <w:rFonts w:asciiTheme="minorHAnsi" w:hAnsiTheme="minorHAnsi"/>
              </w:rPr>
              <w:t xml:space="preserve"> current collaborations</w:t>
            </w:r>
            <w:r w:rsidR="00F37682">
              <w:rPr>
                <w:rFonts w:asciiTheme="minorHAnsi" w:hAnsiTheme="minorHAnsi"/>
              </w:rPr>
              <w:t>,</w:t>
            </w:r>
            <w:r w:rsidR="00D95861" w:rsidRPr="00FD7050">
              <w:rPr>
                <w:rFonts w:asciiTheme="minorHAnsi" w:hAnsiTheme="minorHAnsi"/>
              </w:rPr>
              <w:t xml:space="preserve"> particularly in </w:t>
            </w:r>
            <w:r w:rsidR="00F37682">
              <w:rPr>
                <w:rFonts w:asciiTheme="minorHAnsi" w:hAnsiTheme="minorHAnsi"/>
              </w:rPr>
              <w:t xml:space="preserve">the </w:t>
            </w:r>
            <w:r w:rsidR="00D95861" w:rsidRPr="00FD7050">
              <w:rPr>
                <w:rFonts w:asciiTheme="minorHAnsi" w:hAnsiTheme="minorHAnsi"/>
              </w:rPr>
              <w:t>areas of healthcare and social services referral</w:t>
            </w:r>
            <w:r w:rsidR="00F37682">
              <w:rPr>
                <w:rFonts w:asciiTheme="minorHAnsi" w:hAnsiTheme="minorHAnsi"/>
              </w:rPr>
              <w:t>s.</w:t>
            </w:r>
          </w:p>
          <w:p w:rsidR="002E7DD2" w:rsidRPr="0013797C" w:rsidRDefault="00D95861" w:rsidP="0013797C">
            <w:pPr>
              <w:numPr>
                <w:ilvl w:val="0"/>
                <w:numId w:val="16"/>
              </w:numPr>
              <w:tabs>
                <w:tab w:val="clear" w:pos="720"/>
                <w:tab w:val="left" w:pos="360"/>
              </w:tabs>
              <w:spacing w:before="60" w:after="60"/>
              <w:ind w:left="360"/>
              <w:rPr>
                <w:rFonts w:asciiTheme="minorHAnsi" w:hAnsiTheme="minorHAnsi"/>
              </w:rPr>
            </w:pPr>
            <w:r w:rsidRPr="00FD7050">
              <w:rPr>
                <w:rFonts w:asciiTheme="minorHAnsi" w:hAnsiTheme="minorHAnsi"/>
              </w:rPr>
              <w:t xml:space="preserve">Applicants must address how </w:t>
            </w:r>
            <w:r w:rsidR="002D3D24" w:rsidRPr="00FD7050">
              <w:rPr>
                <w:rFonts w:asciiTheme="minorHAnsi" w:hAnsiTheme="minorHAnsi"/>
              </w:rPr>
              <w:t>services are made accessible to those who have little or no transportation</w:t>
            </w:r>
            <w:r w:rsidR="00F37682">
              <w:rPr>
                <w:rFonts w:asciiTheme="minorHAnsi" w:hAnsiTheme="minorHAnsi"/>
              </w:rPr>
              <w:t xml:space="preserve"> and</w:t>
            </w:r>
            <w:r w:rsidR="008037F7" w:rsidRPr="00FD7050">
              <w:rPr>
                <w:rFonts w:asciiTheme="minorHAnsi" w:hAnsiTheme="minorHAnsi"/>
              </w:rPr>
              <w:t xml:space="preserve"> describe how the proposed program will reach those with limited access. </w:t>
            </w:r>
          </w:p>
        </w:tc>
      </w:tr>
      <w:tr w:rsidR="002E7DD2" w:rsidRPr="00FD7050" w:rsidTr="008977FB">
        <w:tc>
          <w:tcPr>
            <w:tcW w:w="1908" w:type="dxa"/>
          </w:tcPr>
          <w:p w:rsidR="002E7DD2" w:rsidRPr="00FD7050" w:rsidRDefault="002E7DD2" w:rsidP="00785558">
            <w:pPr>
              <w:tabs>
                <w:tab w:val="num" w:pos="720"/>
              </w:tabs>
              <w:spacing w:before="160"/>
              <w:rPr>
                <w:rFonts w:asciiTheme="minorHAnsi" w:hAnsiTheme="minorHAnsi"/>
              </w:rPr>
            </w:pPr>
            <w:r w:rsidRPr="00FD7050">
              <w:rPr>
                <w:rFonts w:asciiTheme="minorHAnsi" w:hAnsiTheme="minorHAnsi"/>
              </w:rPr>
              <w:t xml:space="preserve">Reporting and Other </w:t>
            </w:r>
            <w:r w:rsidRPr="00FD7050">
              <w:rPr>
                <w:rFonts w:asciiTheme="minorHAnsi" w:hAnsiTheme="minorHAnsi"/>
              </w:rPr>
              <w:lastRenderedPageBreak/>
              <w:t>Requirements for Funded Proposals</w:t>
            </w:r>
          </w:p>
        </w:tc>
        <w:tc>
          <w:tcPr>
            <w:tcW w:w="7668" w:type="dxa"/>
          </w:tcPr>
          <w:p w:rsidR="002E7DD2" w:rsidRPr="00FD7050" w:rsidRDefault="002E7DD2" w:rsidP="008E4C2C">
            <w:pPr>
              <w:spacing w:before="60" w:after="60"/>
              <w:ind w:left="360"/>
              <w:rPr>
                <w:rFonts w:asciiTheme="minorHAnsi" w:hAnsiTheme="minorHAnsi"/>
                <w:sz w:val="16"/>
                <w:szCs w:val="16"/>
                <w:highlight w:val="yellow"/>
              </w:rPr>
            </w:pPr>
          </w:p>
          <w:p w:rsidR="002E7DD2" w:rsidRPr="00FD7050" w:rsidRDefault="002E7DD2" w:rsidP="008E4C2C">
            <w:pPr>
              <w:numPr>
                <w:ilvl w:val="0"/>
                <w:numId w:val="15"/>
              </w:numPr>
              <w:tabs>
                <w:tab w:val="clear" w:pos="780"/>
                <w:tab w:val="num" w:pos="360"/>
              </w:tabs>
              <w:spacing w:before="60" w:after="60"/>
              <w:ind w:left="360"/>
              <w:rPr>
                <w:rFonts w:asciiTheme="minorHAnsi" w:hAnsiTheme="minorHAnsi"/>
                <w:szCs w:val="24"/>
              </w:rPr>
            </w:pPr>
            <w:r w:rsidRPr="00FD7050">
              <w:rPr>
                <w:rFonts w:asciiTheme="minorHAnsi" w:hAnsiTheme="minorHAnsi"/>
                <w:szCs w:val="24"/>
              </w:rPr>
              <w:t xml:space="preserve">Grantees must submit quarterly reports documenting progress toward goals, and also track and report on basic client demographics (ideally on </w:t>
            </w:r>
            <w:r w:rsidRPr="00FD7050">
              <w:rPr>
                <w:rFonts w:asciiTheme="minorHAnsi" w:hAnsiTheme="minorHAnsi"/>
                <w:szCs w:val="24"/>
              </w:rPr>
              <w:lastRenderedPageBreak/>
              <w:t>all clients served from all sources of funding).</w:t>
            </w:r>
          </w:p>
          <w:p w:rsidR="002E7DD2" w:rsidRPr="00FD7050" w:rsidRDefault="002E7DD2" w:rsidP="008E4C2C">
            <w:pPr>
              <w:numPr>
                <w:ilvl w:val="0"/>
                <w:numId w:val="15"/>
              </w:numPr>
              <w:tabs>
                <w:tab w:val="clear" w:pos="780"/>
                <w:tab w:val="num" w:pos="360"/>
              </w:tabs>
              <w:spacing w:before="60" w:after="60"/>
              <w:ind w:left="360"/>
              <w:rPr>
                <w:rFonts w:asciiTheme="minorHAnsi" w:hAnsiTheme="minorHAnsi"/>
                <w:szCs w:val="24"/>
              </w:rPr>
            </w:pPr>
            <w:r w:rsidRPr="00FD7050">
              <w:rPr>
                <w:rFonts w:asciiTheme="minorHAnsi" w:hAnsiTheme="minorHAnsi"/>
                <w:szCs w:val="24"/>
              </w:rPr>
              <w:t xml:space="preserve">Grantees must submit a </w:t>
            </w:r>
            <w:r w:rsidRPr="00F37682">
              <w:rPr>
                <w:rFonts w:asciiTheme="minorHAnsi" w:hAnsiTheme="minorHAnsi"/>
                <w:szCs w:val="24"/>
              </w:rPr>
              <w:t>monthly</w:t>
            </w:r>
            <w:r w:rsidRPr="00FD7050">
              <w:rPr>
                <w:rFonts w:asciiTheme="minorHAnsi" w:hAnsiTheme="minorHAnsi"/>
                <w:szCs w:val="24"/>
              </w:rPr>
              <w:t xml:space="preserve"> Financial Status Report/Request for Funds based on </w:t>
            </w:r>
            <w:r w:rsidR="00BE1FA4" w:rsidRPr="00FD7050">
              <w:rPr>
                <w:rFonts w:asciiTheme="minorHAnsi" w:hAnsiTheme="minorHAnsi"/>
                <w:szCs w:val="24"/>
              </w:rPr>
              <w:t>OCPG</w:t>
            </w:r>
            <w:r w:rsidRPr="00FD7050">
              <w:rPr>
                <w:rFonts w:asciiTheme="minorHAnsi" w:hAnsiTheme="minorHAnsi"/>
                <w:szCs w:val="24"/>
              </w:rPr>
              <w:t xml:space="preserve"> requirements (reimbursement for actual expenses paid).</w:t>
            </w:r>
          </w:p>
          <w:p w:rsidR="002E7DD2" w:rsidRPr="00FD7050" w:rsidRDefault="002E7DD2" w:rsidP="008E4C2C">
            <w:pPr>
              <w:numPr>
                <w:ilvl w:val="0"/>
                <w:numId w:val="15"/>
              </w:numPr>
              <w:tabs>
                <w:tab w:val="clear" w:pos="780"/>
                <w:tab w:val="num" w:pos="360"/>
              </w:tabs>
              <w:spacing w:before="60" w:after="60"/>
              <w:ind w:left="360"/>
              <w:rPr>
                <w:rFonts w:asciiTheme="minorHAnsi" w:hAnsiTheme="minorHAnsi"/>
                <w:szCs w:val="24"/>
              </w:rPr>
            </w:pPr>
            <w:r w:rsidRPr="00FD7050">
              <w:rPr>
                <w:rFonts w:asciiTheme="minorHAnsi" w:hAnsiTheme="minorHAnsi"/>
              </w:rPr>
              <w:t xml:space="preserve">All grantees and </w:t>
            </w:r>
            <w:proofErr w:type="spellStart"/>
            <w:r w:rsidR="00785CAC" w:rsidRPr="00FD7050">
              <w:rPr>
                <w:rFonts w:asciiTheme="minorHAnsi" w:hAnsiTheme="minorHAnsi"/>
              </w:rPr>
              <w:t>subrecipients</w:t>
            </w:r>
            <w:proofErr w:type="spellEnd"/>
            <w:r w:rsidRPr="00FD7050">
              <w:rPr>
                <w:rFonts w:asciiTheme="minorHAnsi" w:hAnsiTheme="minorHAnsi"/>
              </w:rPr>
              <w:t xml:space="preserve"> that provide direct services to clients are required to submit organizational and service information to Nevada 2-1-1 and to update that information annually. Proof of submission and/or updates will be required as part of the grantee’s second quarter progress report. </w:t>
            </w:r>
          </w:p>
          <w:p w:rsidR="002E7DD2" w:rsidRPr="00FD7050" w:rsidRDefault="002E7DD2" w:rsidP="008E4C2C">
            <w:pPr>
              <w:numPr>
                <w:ilvl w:val="0"/>
                <w:numId w:val="15"/>
              </w:numPr>
              <w:tabs>
                <w:tab w:val="clear" w:pos="780"/>
                <w:tab w:val="num" w:pos="360"/>
              </w:tabs>
              <w:spacing w:before="60" w:after="60"/>
              <w:ind w:left="360"/>
              <w:rPr>
                <w:rFonts w:asciiTheme="minorHAnsi" w:hAnsiTheme="minorHAnsi"/>
                <w:szCs w:val="24"/>
              </w:rPr>
            </w:pPr>
            <w:r w:rsidRPr="00FD7050">
              <w:rPr>
                <w:rFonts w:asciiTheme="minorHAnsi" w:hAnsiTheme="minorHAnsi"/>
                <w:szCs w:val="24"/>
              </w:rPr>
              <w:t>The following standardized outcomes are required</w:t>
            </w:r>
            <w:r w:rsidR="00F37682">
              <w:rPr>
                <w:rFonts w:asciiTheme="minorHAnsi" w:hAnsiTheme="minorHAnsi"/>
                <w:szCs w:val="24"/>
              </w:rPr>
              <w:t xml:space="preserve">; </w:t>
            </w:r>
            <w:r w:rsidRPr="00FD7050">
              <w:rPr>
                <w:rFonts w:asciiTheme="minorHAnsi" w:hAnsiTheme="minorHAnsi"/>
                <w:szCs w:val="24"/>
              </w:rPr>
              <w:t>grantees are welcome to propose, track and report on additional outcomes.</w:t>
            </w:r>
          </w:p>
          <w:p w:rsidR="002E7DD2" w:rsidRPr="00FD7050" w:rsidRDefault="002E7DD2" w:rsidP="008E4C2C">
            <w:pPr>
              <w:numPr>
                <w:ilvl w:val="1"/>
                <w:numId w:val="15"/>
              </w:numPr>
              <w:tabs>
                <w:tab w:val="clear" w:pos="1500"/>
                <w:tab w:val="num" w:pos="720"/>
              </w:tabs>
              <w:spacing w:before="60" w:after="60"/>
              <w:ind w:left="720"/>
              <w:rPr>
                <w:rFonts w:asciiTheme="minorHAnsi" w:hAnsiTheme="minorHAnsi"/>
              </w:rPr>
            </w:pPr>
            <w:r w:rsidRPr="00FD7050">
              <w:rPr>
                <w:rFonts w:asciiTheme="minorHAnsi" w:hAnsiTheme="minorHAnsi"/>
              </w:rPr>
              <w:t>Improvement i</w:t>
            </w:r>
            <w:r w:rsidR="00F37682">
              <w:rPr>
                <w:rFonts w:asciiTheme="minorHAnsi" w:hAnsiTheme="minorHAnsi"/>
              </w:rPr>
              <w:t>n family stress levels.</w:t>
            </w:r>
          </w:p>
          <w:p w:rsidR="002E7DD2" w:rsidRPr="00FD7050" w:rsidRDefault="002E7DD2" w:rsidP="008E4C2C">
            <w:pPr>
              <w:numPr>
                <w:ilvl w:val="1"/>
                <w:numId w:val="15"/>
              </w:numPr>
              <w:tabs>
                <w:tab w:val="clear" w:pos="1500"/>
                <w:tab w:val="num" w:pos="720"/>
              </w:tabs>
              <w:spacing w:before="60" w:after="60"/>
              <w:ind w:left="720"/>
              <w:rPr>
                <w:rFonts w:asciiTheme="minorHAnsi" w:hAnsiTheme="minorHAnsi"/>
              </w:rPr>
            </w:pPr>
            <w:r w:rsidRPr="00FD7050">
              <w:rPr>
                <w:rFonts w:asciiTheme="minorHAnsi" w:hAnsiTheme="minorHAnsi"/>
              </w:rPr>
              <w:t>Improved relationships among caregivers, care recipien</w:t>
            </w:r>
            <w:r w:rsidR="00F37682">
              <w:rPr>
                <w:rFonts w:asciiTheme="minorHAnsi" w:hAnsiTheme="minorHAnsi"/>
              </w:rPr>
              <w:t>ts and other family members.</w:t>
            </w:r>
          </w:p>
          <w:p w:rsidR="002535F8" w:rsidRPr="00FD7050" w:rsidRDefault="002535F8" w:rsidP="008E4C2C">
            <w:pPr>
              <w:numPr>
                <w:ilvl w:val="1"/>
                <w:numId w:val="15"/>
              </w:numPr>
              <w:tabs>
                <w:tab w:val="clear" w:pos="1500"/>
                <w:tab w:val="num" w:pos="720"/>
              </w:tabs>
              <w:spacing w:before="60" w:after="60"/>
              <w:ind w:left="720"/>
              <w:rPr>
                <w:rFonts w:asciiTheme="minorHAnsi" w:hAnsiTheme="minorHAnsi"/>
              </w:rPr>
            </w:pPr>
            <w:r w:rsidRPr="00FD7050">
              <w:rPr>
                <w:rFonts w:asciiTheme="minorHAnsi" w:hAnsiTheme="minorHAnsi"/>
              </w:rPr>
              <w:t>Improvement of caregiver</w:t>
            </w:r>
            <w:r w:rsidR="00F37682">
              <w:rPr>
                <w:rFonts w:asciiTheme="minorHAnsi" w:hAnsiTheme="minorHAnsi"/>
              </w:rPr>
              <w:t>’s</w:t>
            </w:r>
            <w:r w:rsidRPr="00FD7050">
              <w:rPr>
                <w:rFonts w:asciiTheme="minorHAnsi" w:hAnsiTheme="minorHAnsi"/>
              </w:rPr>
              <w:t xml:space="preserve"> physical and emotional wellbeing</w:t>
            </w:r>
            <w:r w:rsidR="00F37682">
              <w:rPr>
                <w:rFonts w:asciiTheme="minorHAnsi" w:hAnsiTheme="minorHAnsi"/>
              </w:rPr>
              <w:t>.</w:t>
            </w:r>
          </w:p>
          <w:p w:rsidR="002E7DD2" w:rsidRPr="00FD7050" w:rsidRDefault="002E7DD2" w:rsidP="008E4C2C">
            <w:pPr>
              <w:pStyle w:val="ListParagraph"/>
              <w:numPr>
                <w:ilvl w:val="0"/>
                <w:numId w:val="15"/>
              </w:numPr>
              <w:tabs>
                <w:tab w:val="clear" w:pos="780"/>
                <w:tab w:val="num" w:pos="360"/>
              </w:tabs>
              <w:spacing w:before="60" w:after="60"/>
              <w:ind w:left="360"/>
              <w:rPr>
                <w:rFonts w:asciiTheme="minorHAnsi" w:hAnsiTheme="minorHAnsi"/>
              </w:rPr>
            </w:pPr>
            <w:r w:rsidRPr="00FD7050">
              <w:rPr>
                <w:rFonts w:asciiTheme="minorHAnsi" w:hAnsiTheme="minorHAnsi"/>
              </w:rPr>
              <w:t>Grantees may also be required to track unmet needs and report on waiting lists.</w:t>
            </w:r>
          </w:p>
          <w:p w:rsidR="002E7DD2" w:rsidRPr="00FD7050" w:rsidRDefault="002E7DD2" w:rsidP="008E4C2C">
            <w:pPr>
              <w:numPr>
                <w:ilvl w:val="0"/>
                <w:numId w:val="15"/>
              </w:numPr>
              <w:tabs>
                <w:tab w:val="clear" w:pos="780"/>
                <w:tab w:val="num" w:pos="360"/>
              </w:tabs>
              <w:spacing w:before="60" w:after="60"/>
              <w:ind w:left="360"/>
              <w:rPr>
                <w:rFonts w:asciiTheme="minorHAnsi" w:hAnsiTheme="minorHAnsi"/>
                <w:i/>
                <w:szCs w:val="24"/>
              </w:rPr>
            </w:pPr>
            <w:r w:rsidRPr="00FD7050">
              <w:rPr>
                <w:rFonts w:asciiTheme="minorHAnsi" w:hAnsiTheme="minorHAnsi"/>
                <w:szCs w:val="24"/>
              </w:rPr>
              <w:t>Applicants who receive awards will be expected to participate in quarterly meetings to maximize project impact. Grantees will share information and strategize on a number of issues including, but not limited to:</w:t>
            </w:r>
          </w:p>
          <w:p w:rsidR="002E7DD2" w:rsidRPr="00FD7050" w:rsidRDefault="002E7DD2" w:rsidP="008E4C2C">
            <w:pPr>
              <w:numPr>
                <w:ilvl w:val="1"/>
                <w:numId w:val="15"/>
              </w:numPr>
              <w:tabs>
                <w:tab w:val="clear" w:pos="1500"/>
                <w:tab w:val="num" w:pos="720"/>
              </w:tabs>
              <w:spacing w:before="60" w:after="60"/>
              <w:ind w:left="720"/>
              <w:rPr>
                <w:rFonts w:asciiTheme="minorHAnsi" w:hAnsiTheme="minorHAnsi"/>
                <w:i/>
                <w:szCs w:val="24"/>
              </w:rPr>
            </w:pPr>
            <w:r w:rsidRPr="00FD7050">
              <w:rPr>
                <w:rFonts w:asciiTheme="minorHAnsi" w:hAnsiTheme="minorHAnsi"/>
                <w:szCs w:val="24"/>
              </w:rPr>
              <w:t>Development of a reasonable model for case management by respite providers;</w:t>
            </w:r>
          </w:p>
          <w:p w:rsidR="002E7DD2" w:rsidRPr="00FD7050" w:rsidRDefault="002E7DD2" w:rsidP="008E4C2C">
            <w:pPr>
              <w:numPr>
                <w:ilvl w:val="1"/>
                <w:numId w:val="15"/>
              </w:numPr>
              <w:tabs>
                <w:tab w:val="clear" w:pos="1500"/>
                <w:tab w:val="num" w:pos="720"/>
              </w:tabs>
              <w:spacing w:before="60" w:after="60"/>
              <w:ind w:left="720"/>
              <w:rPr>
                <w:rFonts w:asciiTheme="minorHAnsi" w:hAnsiTheme="minorHAnsi"/>
                <w:i/>
                <w:szCs w:val="24"/>
              </w:rPr>
            </w:pPr>
            <w:r w:rsidRPr="00FD7050">
              <w:rPr>
                <w:rFonts w:asciiTheme="minorHAnsi" w:hAnsiTheme="minorHAnsi"/>
                <w:szCs w:val="24"/>
              </w:rPr>
              <w:t>Alignment with national service delivery standards and outcomes</w:t>
            </w:r>
            <w:r w:rsidR="0031164A" w:rsidRPr="00FD7050">
              <w:rPr>
                <w:rFonts w:asciiTheme="minorHAnsi" w:hAnsiTheme="minorHAnsi"/>
                <w:szCs w:val="24"/>
              </w:rPr>
              <w:t>, with use of evidenced</w:t>
            </w:r>
            <w:r w:rsidR="008E4C2C">
              <w:rPr>
                <w:rFonts w:asciiTheme="minorHAnsi" w:hAnsiTheme="minorHAnsi"/>
                <w:szCs w:val="24"/>
              </w:rPr>
              <w:t>-</w:t>
            </w:r>
            <w:r w:rsidR="0031164A" w:rsidRPr="00FD7050">
              <w:rPr>
                <w:rFonts w:asciiTheme="minorHAnsi" w:hAnsiTheme="minorHAnsi"/>
                <w:szCs w:val="24"/>
              </w:rPr>
              <w:t>informed practices</w:t>
            </w:r>
            <w:r w:rsidR="008E4C2C">
              <w:rPr>
                <w:rFonts w:asciiTheme="minorHAnsi" w:hAnsiTheme="minorHAnsi"/>
                <w:szCs w:val="24"/>
              </w:rPr>
              <w:t>;</w:t>
            </w:r>
            <w:r w:rsidR="0031164A" w:rsidRPr="00FD7050">
              <w:rPr>
                <w:rFonts w:asciiTheme="minorHAnsi" w:hAnsiTheme="minorHAnsi"/>
                <w:szCs w:val="24"/>
              </w:rPr>
              <w:t xml:space="preserve"> and</w:t>
            </w:r>
          </w:p>
          <w:p w:rsidR="002E7DD2" w:rsidRPr="00FD7050" w:rsidRDefault="002E7DD2" w:rsidP="008E4C2C">
            <w:pPr>
              <w:numPr>
                <w:ilvl w:val="1"/>
                <w:numId w:val="15"/>
              </w:numPr>
              <w:tabs>
                <w:tab w:val="clear" w:pos="1500"/>
                <w:tab w:val="num" w:pos="720"/>
              </w:tabs>
              <w:spacing w:before="60" w:after="60"/>
              <w:ind w:left="720"/>
              <w:rPr>
                <w:rFonts w:asciiTheme="minorHAnsi" w:hAnsiTheme="minorHAnsi"/>
                <w:szCs w:val="24"/>
              </w:rPr>
            </w:pPr>
            <w:r w:rsidRPr="00FD7050">
              <w:rPr>
                <w:rFonts w:asciiTheme="minorHAnsi" w:hAnsiTheme="minorHAnsi"/>
                <w:szCs w:val="24"/>
              </w:rPr>
              <w:t>Providing equitable access to respite statewide through coordinated practices.</w:t>
            </w:r>
          </w:p>
          <w:p w:rsidR="002E7DD2" w:rsidRPr="008E4C2C" w:rsidRDefault="002535F8" w:rsidP="0013797C">
            <w:pPr>
              <w:pStyle w:val="ListParagraph"/>
              <w:numPr>
                <w:ilvl w:val="0"/>
                <w:numId w:val="15"/>
              </w:numPr>
              <w:tabs>
                <w:tab w:val="clear" w:pos="780"/>
                <w:tab w:val="num" w:pos="330"/>
              </w:tabs>
              <w:spacing w:before="60" w:after="60"/>
              <w:ind w:left="330" w:hanging="330"/>
              <w:rPr>
                <w:rFonts w:asciiTheme="minorHAnsi" w:hAnsiTheme="minorHAnsi"/>
              </w:rPr>
            </w:pPr>
            <w:r w:rsidRPr="008E4C2C">
              <w:rPr>
                <w:rFonts w:asciiTheme="minorHAnsi" w:hAnsiTheme="minorHAnsi"/>
              </w:rPr>
              <w:t xml:space="preserve">Applicants may also be expected to participate within the </w:t>
            </w:r>
            <w:r w:rsidR="0013797C">
              <w:rPr>
                <w:rFonts w:asciiTheme="minorHAnsi" w:hAnsiTheme="minorHAnsi"/>
              </w:rPr>
              <w:t>Statewide R</w:t>
            </w:r>
            <w:r w:rsidRPr="008E4C2C">
              <w:rPr>
                <w:rFonts w:asciiTheme="minorHAnsi" w:hAnsiTheme="minorHAnsi"/>
              </w:rPr>
              <w:t xml:space="preserve">espite </w:t>
            </w:r>
            <w:r w:rsidR="0013797C">
              <w:rPr>
                <w:rFonts w:asciiTheme="minorHAnsi" w:hAnsiTheme="minorHAnsi"/>
              </w:rPr>
              <w:t>C</w:t>
            </w:r>
            <w:r w:rsidRPr="008E4C2C">
              <w:rPr>
                <w:rFonts w:asciiTheme="minorHAnsi" w:hAnsiTheme="minorHAnsi"/>
              </w:rPr>
              <w:t xml:space="preserve">oalition. </w:t>
            </w:r>
          </w:p>
        </w:tc>
      </w:tr>
    </w:tbl>
    <w:p w:rsidR="002921C5" w:rsidRDefault="002921C5" w:rsidP="002E7DD2">
      <w:pPr>
        <w:rPr>
          <w:rFonts w:asciiTheme="minorHAnsi" w:hAnsiTheme="minorHAnsi"/>
          <w:b/>
          <w:color w:val="FF0000"/>
          <w:sz w:val="28"/>
          <w:szCs w:val="28"/>
        </w:rPr>
      </w:pPr>
    </w:p>
    <w:p w:rsidR="002E7DD2" w:rsidRPr="00FD7050" w:rsidRDefault="002E7DD2" w:rsidP="002E7DD2">
      <w:pPr>
        <w:rPr>
          <w:rFonts w:asciiTheme="minorHAnsi" w:hAnsiTheme="minorHAnsi"/>
          <w:b/>
          <w:color w:val="FF0000"/>
          <w:sz w:val="28"/>
          <w:szCs w:val="28"/>
        </w:rPr>
      </w:pPr>
      <w:r w:rsidRPr="00FD7050">
        <w:rPr>
          <w:rFonts w:asciiTheme="minorHAnsi" w:hAnsiTheme="minorHAnsi"/>
          <w:b/>
          <w:color w:val="FF0000"/>
          <w:sz w:val="28"/>
          <w:szCs w:val="28"/>
        </w:rPr>
        <w:t xml:space="preserve">APPLICATION IIB – </w:t>
      </w:r>
      <w:bookmarkStart w:id="9" w:name="PBS"/>
      <w:r w:rsidRPr="00FD7050">
        <w:rPr>
          <w:rFonts w:asciiTheme="minorHAnsi" w:hAnsiTheme="minorHAnsi"/>
          <w:b/>
          <w:color w:val="FF0000"/>
          <w:sz w:val="28"/>
          <w:szCs w:val="28"/>
        </w:rPr>
        <w:t>Positive Behavior Support</w:t>
      </w:r>
      <w:bookmarkEnd w:id="9"/>
    </w:p>
    <w:p w:rsidR="002E7DD2" w:rsidRPr="00FD7050" w:rsidRDefault="002E7DD2" w:rsidP="002E7DD2">
      <w:pPr>
        <w:rPr>
          <w:rFonts w:asciiTheme="minorHAnsi" w:hAnsiTheme="minorHAnsi"/>
        </w:rPr>
      </w:pPr>
      <w:r w:rsidRPr="00FD7050">
        <w:rPr>
          <w:rFonts w:asciiTheme="minorHAnsi" w:hAnsiTheme="minorHAnsi"/>
          <w:b/>
        </w:rPr>
        <w:t>Positive Behavior Support (PBS)</w:t>
      </w:r>
      <w:r w:rsidRPr="00FD7050">
        <w:rPr>
          <w:rFonts w:asciiTheme="minorHAnsi" w:hAnsiTheme="minorHAnsi"/>
        </w:rPr>
        <w:t xml:space="preserve"> is an empirically validated, function-based approach to developing and employing a plan of support for individuals whose disability is accompanied by problem behavior. PBS focuses on proactive and educative strategies to (1) expand an individual’s behavior repertoire and (2) redesign environments. These strategies are intended to enhance a person’s lifestyle and minimize problem behavior. Because substantial funding is available from other sources (i.e., the Department of Education) for school-based programs, the preference in this solicitation will be to fund services in non-school settings.</w:t>
      </w:r>
    </w:p>
    <w:p w:rsidR="00B36A28" w:rsidRPr="00FD7050" w:rsidRDefault="00B36A28" w:rsidP="002E7DD2">
      <w:pPr>
        <w:rPr>
          <w:rFonts w:asciiTheme="minorHAnsi" w:hAnsiTheme="minorHAnsi"/>
        </w:rPr>
      </w:pPr>
    </w:p>
    <w:tbl>
      <w:tblPr>
        <w:tblStyle w:val="TableGrid"/>
        <w:tblW w:w="0" w:type="auto"/>
        <w:tblLook w:val="04A0" w:firstRow="1" w:lastRow="0" w:firstColumn="1" w:lastColumn="0" w:noHBand="0" w:noVBand="1"/>
      </w:tblPr>
      <w:tblGrid>
        <w:gridCol w:w="2190"/>
        <w:gridCol w:w="7386"/>
      </w:tblGrid>
      <w:tr w:rsidR="002E7DD2" w:rsidRPr="00FD7050" w:rsidTr="00785558">
        <w:trPr>
          <w:tblHeader/>
        </w:trPr>
        <w:tc>
          <w:tcPr>
            <w:tcW w:w="2190" w:type="dxa"/>
            <w:shd w:val="clear" w:color="auto" w:fill="D9D9D9" w:themeFill="background1" w:themeFillShade="D9"/>
          </w:tcPr>
          <w:p w:rsidR="002E7DD2" w:rsidRPr="00FD7050" w:rsidRDefault="002E7DD2" w:rsidP="00785558">
            <w:pPr>
              <w:spacing w:before="80" w:after="80"/>
              <w:jc w:val="center"/>
              <w:rPr>
                <w:rFonts w:asciiTheme="minorHAnsi" w:hAnsiTheme="minorHAnsi"/>
                <w:b/>
              </w:rPr>
            </w:pPr>
            <w:r w:rsidRPr="00FD7050">
              <w:rPr>
                <w:rFonts w:asciiTheme="minorHAnsi" w:hAnsiTheme="minorHAnsi"/>
                <w:b/>
              </w:rPr>
              <w:lastRenderedPageBreak/>
              <w:t>REQUIREMENTS for PBS</w:t>
            </w:r>
          </w:p>
        </w:tc>
        <w:tc>
          <w:tcPr>
            <w:tcW w:w="7386" w:type="dxa"/>
            <w:shd w:val="clear" w:color="auto" w:fill="D9D9D9" w:themeFill="background1" w:themeFillShade="D9"/>
          </w:tcPr>
          <w:p w:rsidR="002E7DD2" w:rsidRPr="00FD7050" w:rsidRDefault="002E7DD2" w:rsidP="00785558">
            <w:pPr>
              <w:spacing w:before="80" w:after="80"/>
              <w:jc w:val="center"/>
              <w:rPr>
                <w:rFonts w:asciiTheme="minorHAnsi" w:hAnsiTheme="minorHAnsi"/>
                <w:b/>
              </w:rPr>
            </w:pPr>
            <w:r w:rsidRPr="00FD7050">
              <w:rPr>
                <w:rFonts w:asciiTheme="minorHAnsi" w:hAnsiTheme="minorHAnsi"/>
                <w:b/>
              </w:rPr>
              <w:t>DETAILS</w:t>
            </w:r>
          </w:p>
        </w:tc>
      </w:tr>
      <w:tr w:rsidR="002E7DD2" w:rsidRPr="00FD7050" w:rsidTr="00785558">
        <w:tc>
          <w:tcPr>
            <w:tcW w:w="2190" w:type="dxa"/>
          </w:tcPr>
          <w:p w:rsidR="002E7DD2" w:rsidRPr="00FD7050" w:rsidRDefault="002E7DD2" w:rsidP="00785558">
            <w:pPr>
              <w:spacing w:before="160"/>
              <w:rPr>
                <w:rFonts w:asciiTheme="minorHAnsi" w:hAnsiTheme="minorHAnsi"/>
              </w:rPr>
            </w:pPr>
            <w:r w:rsidRPr="00FD7050">
              <w:rPr>
                <w:rFonts w:asciiTheme="minorHAnsi" w:hAnsiTheme="minorHAnsi"/>
              </w:rPr>
              <w:t>Basic Requirements</w:t>
            </w:r>
            <w:r w:rsidR="008E4C2C">
              <w:rPr>
                <w:rFonts w:asciiTheme="minorHAnsi" w:hAnsiTheme="minorHAnsi"/>
              </w:rPr>
              <w:t xml:space="preserve"> of Proposals</w:t>
            </w:r>
          </w:p>
        </w:tc>
        <w:tc>
          <w:tcPr>
            <w:tcW w:w="7386" w:type="dxa"/>
          </w:tcPr>
          <w:p w:rsidR="002E7DD2" w:rsidRPr="00FD7050" w:rsidRDefault="002E7DD2" w:rsidP="00785558">
            <w:pPr>
              <w:pStyle w:val="ListParagraph"/>
              <w:ind w:left="360"/>
              <w:rPr>
                <w:rFonts w:asciiTheme="minorHAnsi" w:hAnsiTheme="minorHAnsi"/>
                <w:sz w:val="16"/>
                <w:szCs w:val="16"/>
              </w:rPr>
            </w:pPr>
          </w:p>
          <w:p w:rsidR="002E7DD2" w:rsidRPr="00FD7050" w:rsidRDefault="002E7DD2" w:rsidP="008E4C2C">
            <w:pPr>
              <w:pStyle w:val="ListParagraph"/>
              <w:numPr>
                <w:ilvl w:val="0"/>
                <w:numId w:val="12"/>
              </w:numPr>
              <w:tabs>
                <w:tab w:val="clear" w:pos="720"/>
                <w:tab w:val="num" w:pos="510"/>
              </w:tabs>
              <w:spacing w:before="60" w:after="60"/>
              <w:ind w:left="510"/>
              <w:rPr>
                <w:rFonts w:asciiTheme="minorHAnsi" w:hAnsiTheme="minorHAnsi"/>
              </w:rPr>
            </w:pPr>
            <w:r w:rsidRPr="00FD7050">
              <w:rPr>
                <w:rFonts w:asciiTheme="minorHAnsi" w:hAnsiTheme="minorHAnsi"/>
              </w:rPr>
              <w:t>Proposals submitted under this funding priority must include the following elements.</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The assembly and participation of a team that has agreed to support the individual.</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Person-centered planning regarding lifestyle ambitions of the family or participant with a description of goals for improved lifestyle.</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Functional assessment to identify possible relevant antecedent and maintaining stimuli, and all major environments in which the behavior occurs.</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Direct observation relevant to confirmation of hypotheses regarding the function of the problem behavior.</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The development of a multi-component plan.</w:t>
            </w:r>
          </w:p>
          <w:p w:rsidR="00E03B7B" w:rsidRPr="00FD7050" w:rsidRDefault="00E03B7B"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A targeted effort to serve low-income and disparate populations</w:t>
            </w:r>
            <w:r w:rsidR="008E4C2C">
              <w:rPr>
                <w:rFonts w:asciiTheme="minorHAnsi" w:hAnsiTheme="minorHAnsi"/>
              </w:rPr>
              <w:t>.</w:t>
            </w:r>
          </w:p>
          <w:p w:rsidR="002E7DD2" w:rsidRPr="00FD7050" w:rsidRDefault="002E7DD2" w:rsidP="008E4C2C">
            <w:pPr>
              <w:numPr>
                <w:ilvl w:val="2"/>
                <w:numId w:val="49"/>
              </w:numPr>
              <w:tabs>
                <w:tab w:val="clear" w:pos="2160"/>
                <w:tab w:val="num" w:pos="870"/>
              </w:tabs>
              <w:spacing w:before="60" w:after="60"/>
              <w:ind w:left="870"/>
              <w:rPr>
                <w:rFonts w:asciiTheme="minorHAnsi" w:hAnsiTheme="minorHAnsi"/>
              </w:rPr>
            </w:pPr>
            <w:r w:rsidRPr="00FD7050">
              <w:rPr>
                <w:rFonts w:asciiTheme="minorHAnsi" w:hAnsiTheme="minorHAnsi"/>
              </w:rPr>
              <w:t>Statewide services including rural</w:t>
            </w:r>
            <w:r w:rsidR="008E4C2C">
              <w:rPr>
                <w:rFonts w:asciiTheme="minorHAnsi" w:hAnsiTheme="minorHAnsi"/>
              </w:rPr>
              <w:t>,</w:t>
            </w:r>
            <w:r w:rsidRPr="00FD7050">
              <w:rPr>
                <w:rFonts w:asciiTheme="minorHAnsi" w:hAnsiTheme="minorHAnsi"/>
              </w:rPr>
              <w:t xml:space="preserve"> frontier counties.</w:t>
            </w:r>
          </w:p>
          <w:p w:rsidR="00D95861" w:rsidRPr="00FD7050" w:rsidRDefault="00D95861" w:rsidP="008E4C2C">
            <w:pPr>
              <w:numPr>
                <w:ilvl w:val="0"/>
                <w:numId w:val="12"/>
              </w:numPr>
              <w:tabs>
                <w:tab w:val="clear" w:pos="720"/>
                <w:tab w:val="num" w:pos="510"/>
              </w:tabs>
              <w:spacing w:before="60" w:after="60"/>
              <w:ind w:left="510"/>
              <w:rPr>
                <w:rFonts w:asciiTheme="minorHAnsi" w:hAnsiTheme="minorHAnsi"/>
              </w:rPr>
            </w:pPr>
            <w:r w:rsidRPr="00FD7050">
              <w:rPr>
                <w:rFonts w:asciiTheme="minorHAnsi" w:hAnsiTheme="minorHAnsi"/>
              </w:rPr>
              <w:t>Applicants should indicate current collaborations</w:t>
            </w:r>
            <w:r w:rsidR="008E4C2C">
              <w:rPr>
                <w:rFonts w:asciiTheme="minorHAnsi" w:hAnsiTheme="minorHAnsi"/>
              </w:rPr>
              <w:t>,</w:t>
            </w:r>
            <w:r w:rsidRPr="00FD7050">
              <w:rPr>
                <w:rFonts w:asciiTheme="minorHAnsi" w:hAnsiTheme="minorHAnsi"/>
              </w:rPr>
              <w:t xml:space="preserve"> particularly in </w:t>
            </w:r>
            <w:r w:rsidR="008E4C2C">
              <w:rPr>
                <w:rFonts w:asciiTheme="minorHAnsi" w:hAnsiTheme="minorHAnsi"/>
              </w:rPr>
              <w:t xml:space="preserve">the </w:t>
            </w:r>
            <w:r w:rsidRPr="00FD7050">
              <w:rPr>
                <w:rFonts w:asciiTheme="minorHAnsi" w:hAnsiTheme="minorHAnsi"/>
              </w:rPr>
              <w:t>areas of healthcare and social services referral</w:t>
            </w:r>
            <w:r w:rsidR="008E4C2C">
              <w:rPr>
                <w:rFonts w:asciiTheme="minorHAnsi" w:hAnsiTheme="minorHAnsi"/>
              </w:rPr>
              <w:t>s.</w:t>
            </w:r>
          </w:p>
          <w:p w:rsidR="00D95861" w:rsidRPr="00FD7050" w:rsidRDefault="00D95861" w:rsidP="008E4C2C">
            <w:pPr>
              <w:numPr>
                <w:ilvl w:val="0"/>
                <w:numId w:val="12"/>
              </w:numPr>
              <w:tabs>
                <w:tab w:val="clear" w:pos="720"/>
                <w:tab w:val="num" w:pos="510"/>
              </w:tabs>
              <w:spacing w:before="60" w:after="60"/>
              <w:ind w:left="510"/>
              <w:rPr>
                <w:rFonts w:asciiTheme="minorHAnsi" w:hAnsiTheme="minorHAnsi"/>
              </w:rPr>
            </w:pPr>
            <w:r w:rsidRPr="00FD7050">
              <w:rPr>
                <w:rFonts w:asciiTheme="minorHAnsi" w:hAnsiTheme="minorHAnsi"/>
              </w:rPr>
              <w:t xml:space="preserve">Applicants must address how client transportation </w:t>
            </w:r>
            <w:r w:rsidR="008E4C2C">
              <w:rPr>
                <w:rFonts w:asciiTheme="minorHAnsi" w:hAnsiTheme="minorHAnsi"/>
              </w:rPr>
              <w:t>needs are assessed and managed.</w:t>
            </w:r>
          </w:p>
          <w:p w:rsidR="002E7DD2" w:rsidRPr="008E4C2C" w:rsidRDefault="008037F7" w:rsidP="008E4C2C">
            <w:pPr>
              <w:numPr>
                <w:ilvl w:val="0"/>
                <w:numId w:val="12"/>
              </w:numPr>
              <w:tabs>
                <w:tab w:val="clear" w:pos="720"/>
                <w:tab w:val="num" w:pos="510"/>
              </w:tabs>
              <w:spacing w:before="60" w:after="60"/>
              <w:ind w:left="510"/>
              <w:rPr>
                <w:rFonts w:asciiTheme="minorHAnsi" w:hAnsiTheme="minorHAnsi"/>
              </w:rPr>
            </w:pPr>
            <w:r w:rsidRPr="00FD7050">
              <w:rPr>
                <w:rFonts w:asciiTheme="minorHAnsi" w:hAnsiTheme="minorHAnsi"/>
              </w:rPr>
              <w:t>Applicants must address how services are made accessible to those who have little or no transportation</w:t>
            </w:r>
            <w:r w:rsidR="008E4C2C">
              <w:rPr>
                <w:rFonts w:asciiTheme="minorHAnsi" w:hAnsiTheme="minorHAnsi"/>
              </w:rPr>
              <w:t xml:space="preserve"> and</w:t>
            </w:r>
            <w:r w:rsidRPr="00FD7050">
              <w:rPr>
                <w:rFonts w:asciiTheme="minorHAnsi" w:hAnsiTheme="minorHAnsi"/>
              </w:rPr>
              <w:t xml:space="preserve"> describe how the proposed program will reach those with limited access. </w:t>
            </w:r>
          </w:p>
        </w:tc>
      </w:tr>
      <w:tr w:rsidR="002E7DD2" w:rsidRPr="00FD7050" w:rsidTr="00785558">
        <w:tc>
          <w:tcPr>
            <w:tcW w:w="2190" w:type="dxa"/>
          </w:tcPr>
          <w:p w:rsidR="002E7DD2" w:rsidRPr="00FD7050" w:rsidRDefault="002E7DD2" w:rsidP="00785558">
            <w:pPr>
              <w:spacing w:before="160"/>
              <w:rPr>
                <w:rFonts w:asciiTheme="minorHAnsi" w:hAnsiTheme="minorHAnsi"/>
              </w:rPr>
            </w:pPr>
            <w:r w:rsidRPr="00FD7050">
              <w:rPr>
                <w:rFonts w:asciiTheme="minorHAnsi" w:hAnsiTheme="minorHAnsi"/>
              </w:rPr>
              <w:t>Reporting and Other Requirements for Funded Proposals</w:t>
            </w:r>
          </w:p>
        </w:tc>
        <w:tc>
          <w:tcPr>
            <w:tcW w:w="7386" w:type="dxa"/>
          </w:tcPr>
          <w:p w:rsidR="002E7DD2" w:rsidRPr="00FD7050" w:rsidRDefault="002E7DD2" w:rsidP="00785558">
            <w:pPr>
              <w:ind w:left="360"/>
              <w:contextualSpacing/>
              <w:rPr>
                <w:rFonts w:asciiTheme="minorHAnsi" w:hAnsiTheme="minorHAnsi"/>
                <w:sz w:val="16"/>
                <w:szCs w:val="16"/>
                <w:highlight w:val="yellow"/>
              </w:rPr>
            </w:pPr>
          </w:p>
          <w:p w:rsidR="002E7DD2" w:rsidRPr="00FD7050" w:rsidRDefault="002E7DD2" w:rsidP="00C72BA8">
            <w:pPr>
              <w:numPr>
                <w:ilvl w:val="0"/>
                <w:numId w:val="14"/>
              </w:numPr>
              <w:tabs>
                <w:tab w:val="clear" w:pos="720"/>
                <w:tab w:val="num" w:pos="360"/>
              </w:tabs>
              <w:spacing w:before="60" w:after="60"/>
              <w:ind w:left="360"/>
              <w:rPr>
                <w:rFonts w:asciiTheme="minorHAnsi" w:hAnsiTheme="minorHAnsi"/>
                <w:szCs w:val="24"/>
              </w:rPr>
            </w:pPr>
            <w:r w:rsidRPr="00FD7050">
              <w:rPr>
                <w:rFonts w:asciiTheme="minorHAnsi" w:hAnsiTheme="minorHAnsi"/>
                <w:szCs w:val="24"/>
              </w:rPr>
              <w:t>Grantees must submit quarterly reports documenting progress toward goals, and also track and report on basic client demographics (ideally on all clients served from all sources of funding).</w:t>
            </w:r>
          </w:p>
          <w:p w:rsidR="002E7DD2" w:rsidRPr="00FD7050" w:rsidRDefault="002E7DD2" w:rsidP="00C72BA8">
            <w:pPr>
              <w:numPr>
                <w:ilvl w:val="0"/>
                <w:numId w:val="14"/>
              </w:numPr>
              <w:tabs>
                <w:tab w:val="clear" w:pos="720"/>
                <w:tab w:val="num" w:pos="360"/>
              </w:tabs>
              <w:spacing w:before="60" w:after="60"/>
              <w:ind w:left="360"/>
              <w:rPr>
                <w:rFonts w:asciiTheme="minorHAnsi" w:hAnsiTheme="minorHAnsi"/>
                <w:szCs w:val="24"/>
              </w:rPr>
            </w:pPr>
            <w:r w:rsidRPr="00FD7050">
              <w:rPr>
                <w:rFonts w:asciiTheme="minorHAnsi" w:hAnsiTheme="minorHAnsi"/>
                <w:szCs w:val="24"/>
              </w:rPr>
              <w:t xml:space="preserve">Grantees must submit a </w:t>
            </w:r>
            <w:r w:rsidRPr="008E4C2C">
              <w:rPr>
                <w:rFonts w:asciiTheme="minorHAnsi" w:hAnsiTheme="minorHAnsi"/>
                <w:szCs w:val="24"/>
              </w:rPr>
              <w:t>monthly</w:t>
            </w:r>
            <w:r w:rsidRPr="00FD7050">
              <w:rPr>
                <w:rFonts w:asciiTheme="minorHAnsi" w:hAnsiTheme="minorHAnsi"/>
                <w:szCs w:val="24"/>
              </w:rPr>
              <w:t xml:space="preserve"> Financial Status Report/Request for Funds based on </w:t>
            </w:r>
            <w:r w:rsidR="0031164A" w:rsidRPr="00FD7050">
              <w:rPr>
                <w:rFonts w:asciiTheme="minorHAnsi" w:hAnsiTheme="minorHAnsi"/>
                <w:szCs w:val="24"/>
              </w:rPr>
              <w:t>OCPG</w:t>
            </w:r>
            <w:r w:rsidR="001C34DA" w:rsidRPr="00FD7050">
              <w:rPr>
                <w:rFonts w:asciiTheme="minorHAnsi" w:hAnsiTheme="minorHAnsi"/>
                <w:szCs w:val="24"/>
              </w:rPr>
              <w:t xml:space="preserve"> </w:t>
            </w:r>
            <w:r w:rsidRPr="00FD7050">
              <w:rPr>
                <w:rFonts w:asciiTheme="minorHAnsi" w:hAnsiTheme="minorHAnsi"/>
                <w:szCs w:val="24"/>
              </w:rPr>
              <w:t>requirements (reimbursement for actual expenses paid).</w:t>
            </w:r>
          </w:p>
          <w:p w:rsidR="002E7DD2" w:rsidRPr="00FD7050" w:rsidRDefault="002E7DD2" w:rsidP="00C72BA8">
            <w:pPr>
              <w:numPr>
                <w:ilvl w:val="0"/>
                <w:numId w:val="14"/>
              </w:numPr>
              <w:tabs>
                <w:tab w:val="clear" w:pos="720"/>
                <w:tab w:val="num" w:pos="360"/>
              </w:tabs>
              <w:spacing w:before="60" w:after="60"/>
              <w:ind w:left="360"/>
              <w:rPr>
                <w:rFonts w:asciiTheme="minorHAnsi" w:hAnsiTheme="minorHAnsi"/>
                <w:szCs w:val="24"/>
              </w:rPr>
            </w:pPr>
            <w:r w:rsidRPr="00FD7050">
              <w:rPr>
                <w:rFonts w:asciiTheme="minorHAnsi" w:hAnsiTheme="minorHAnsi"/>
              </w:rPr>
              <w:t xml:space="preserve">All grantees and </w:t>
            </w:r>
            <w:proofErr w:type="spellStart"/>
            <w:r w:rsidRPr="00FD7050">
              <w:rPr>
                <w:rFonts w:asciiTheme="minorHAnsi" w:hAnsiTheme="minorHAnsi"/>
              </w:rPr>
              <w:t>subrecipients</w:t>
            </w:r>
            <w:proofErr w:type="spellEnd"/>
            <w:r w:rsidRPr="00FD7050">
              <w:rPr>
                <w:rFonts w:asciiTheme="minorHAnsi" w:hAnsiTheme="minorHAnsi"/>
              </w:rPr>
              <w:t xml:space="preserve"> that provide direct services to clients are required to submit organizational and service information to Nevada 2-1-1 and to update that information annually. Proof of submission and/or updates will be required as part of the grantee’s second quarter progress report. </w:t>
            </w:r>
          </w:p>
          <w:p w:rsidR="002E7DD2" w:rsidRPr="00FD7050" w:rsidRDefault="002E7DD2" w:rsidP="00C72BA8">
            <w:pPr>
              <w:numPr>
                <w:ilvl w:val="0"/>
                <w:numId w:val="14"/>
              </w:numPr>
              <w:tabs>
                <w:tab w:val="clear" w:pos="720"/>
                <w:tab w:val="num" w:pos="360"/>
              </w:tabs>
              <w:spacing w:before="60" w:after="60"/>
              <w:ind w:left="360"/>
              <w:rPr>
                <w:rFonts w:asciiTheme="minorHAnsi" w:hAnsiTheme="minorHAnsi"/>
                <w:szCs w:val="24"/>
              </w:rPr>
            </w:pPr>
            <w:r w:rsidRPr="00FD7050">
              <w:rPr>
                <w:rFonts w:asciiTheme="minorHAnsi" w:hAnsiTheme="minorHAnsi"/>
                <w:szCs w:val="24"/>
              </w:rPr>
              <w:t>The following standardized outcomes are required</w:t>
            </w:r>
            <w:r w:rsidR="008E4C2C">
              <w:rPr>
                <w:rFonts w:asciiTheme="minorHAnsi" w:hAnsiTheme="minorHAnsi"/>
                <w:szCs w:val="24"/>
              </w:rPr>
              <w:t>;</w:t>
            </w:r>
            <w:r w:rsidRPr="00FD7050">
              <w:rPr>
                <w:rFonts w:asciiTheme="minorHAnsi" w:hAnsiTheme="minorHAnsi"/>
                <w:szCs w:val="24"/>
              </w:rPr>
              <w:t xml:space="preserve"> grantees are welcome to propose, track and report on additional outcomes.</w:t>
            </w:r>
          </w:p>
          <w:p w:rsidR="002E7DD2" w:rsidRPr="00FD7050" w:rsidRDefault="002E7DD2" w:rsidP="00C72BA8">
            <w:pPr>
              <w:numPr>
                <w:ilvl w:val="1"/>
                <w:numId w:val="14"/>
              </w:numPr>
              <w:tabs>
                <w:tab w:val="clear" w:pos="1440"/>
                <w:tab w:val="left" w:pos="720"/>
              </w:tabs>
              <w:spacing w:before="60" w:after="60"/>
              <w:ind w:left="720"/>
              <w:rPr>
                <w:rFonts w:asciiTheme="minorHAnsi" w:hAnsiTheme="minorHAnsi"/>
              </w:rPr>
            </w:pPr>
            <w:r w:rsidRPr="00FD7050">
              <w:rPr>
                <w:rFonts w:asciiTheme="minorHAnsi" w:hAnsiTheme="minorHAnsi"/>
              </w:rPr>
              <w:t xml:space="preserve">Improvement in behavior </w:t>
            </w:r>
            <w:r w:rsidR="008E4C2C">
              <w:rPr>
                <w:rFonts w:asciiTheme="minorHAnsi" w:hAnsiTheme="minorHAnsi"/>
              </w:rPr>
              <w:t>exhibited by target individuals.</w:t>
            </w:r>
          </w:p>
          <w:p w:rsidR="002E7DD2" w:rsidRPr="00FD7050" w:rsidRDefault="002E7DD2" w:rsidP="00C72BA8">
            <w:pPr>
              <w:numPr>
                <w:ilvl w:val="1"/>
                <w:numId w:val="14"/>
              </w:numPr>
              <w:tabs>
                <w:tab w:val="clear" w:pos="1440"/>
                <w:tab w:val="left" w:pos="720"/>
              </w:tabs>
              <w:spacing w:before="60" w:after="60"/>
              <w:ind w:left="720"/>
              <w:rPr>
                <w:rFonts w:asciiTheme="minorHAnsi" w:hAnsiTheme="minorHAnsi"/>
              </w:rPr>
            </w:pPr>
            <w:r w:rsidRPr="00FD7050">
              <w:rPr>
                <w:rFonts w:asciiTheme="minorHAnsi" w:hAnsiTheme="minorHAnsi"/>
              </w:rPr>
              <w:lastRenderedPageBreak/>
              <w:t xml:space="preserve">An increase in the number of individuals with behavioral challenges who are able to live in community-based settings (or </w:t>
            </w:r>
            <w:r w:rsidR="008E4C2C">
              <w:rPr>
                <w:rFonts w:asciiTheme="minorHAnsi" w:hAnsiTheme="minorHAnsi"/>
              </w:rPr>
              <w:t>remain in school if a student).</w:t>
            </w:r>
          </w:p>
          <w:p w:rsidR="0031164A" w:rsidRPr="00FD7050" w:rsidRDefault="00E03B7B" w:rsidP="00C72BA8">
            <w:pPr>
              <w:numPr>
                <w:ilvl w:val="1"/>
                <w:numId w:val="14"/>
              </w:numPr>
              <w:tabs>
                <w:tab w:val="clear" w:pos="1440"/>
                <w:tab w:val="left" w:pos="720"/>
              </w:tabs>
              <w:spacing w:before="60" w:after="60"/>
              <w:ind w:left="720"/>
              <w:rPr>
                <w:rFonts w:asciiTheme="minorHAnsi" w:hAnsiTheme="minorHAnsi"/>
              </w:rPr>
            </w:pPr>
            <w:r w:rsidRPr="00FD7050">
              <w:rPr>
                <w:rFonts w:asciiTheme="minorHAnsi" w:hAnsiTheme="minorHAnsi"/>
              </w:rPr>
              <w:t>Improved performance in school of those enrolled</w:t>
            </w:r>
            <w:r w:rsidR="00C72BA8">
              <w:rPr>
                <w:rFonts w:asciiTheme="minorHAnsi" w:hAnsiTheme="minorHAnsi"/>
              </w:rPr>
              <w:t>,</w:t>
            </w:r>
            <w:r w:rsidRPr="00FD7050">
              <w:rPr>
                <w:rFonts w:asciiTheme="minorHAnsi" w:hAnsiTheme="minorHAnsi"/>
              </w:rPr>
              <w:t xml:space="preserve"> and reported improved behavior in community-based settings</w:t>
            </w:r>
            <w:r w:rsidR="00C72BA8">
              <w:rPr>
                <w:rFonts w:asciiTheme="minorHAnsi" w:hAnsiTheme="minorHAnsi"/>
              </w:rPr>
              <w:t>.</w:t>
            </w:r>
          </w:p>
          <w:p w:rsidR="002E7DD2" w:rsidRPr="00FD7050" w:rsidRDefault="002E7DD2" w:rsidP="00C72BA8">
            <w:pPr>
              <w:numPr>
                <w:ilvl w:val="1"/>
                <w:numId w:val="14"/>
              </w:numPr>
              <w:tabs>
                <w:tab w:val="clear" w:pos="1440"/>
                <w:tab w:val="left" w:pos="720"/>
              </w:tabs>
              <w:spacing w:before="60" w:after="60"/>
              <w:ind w:left="720"/>
              <w:rPr>
                <w:rFonts w:asciiTheme="minorHAnsi" w:hAnsiTheme="minorHAnsi"/>
              </w:rPr>
            </w:pPr>
            <w:r w:rsidRPr="00FD7050">
              <w:rPr>
                <w:rFonts w:asciiTheme="minorHAnsi" w:hAnsiTheme="minorHAnsi"/>
              </w:rPr>
              <w:t>A decrease in stress reported by those who provide support to the behaviorally challenged individual.</w:t>
            </w:r>
          </w:p>
          <w:p w:rsidR="002E7DD2" w:rsidRPr="00FD7050" w:rsidRDefault="002E7DD2" w:rsidP="00C72BA8">
            <w:pPr>
              <w:pStyle w:val="ListParagraph"/>
              <w:numPr>
                <w:ilvl w:val="0"/>
                <w:numId w:val="14"/>
              </w:numPr>
              <w:tabs>
                <w:tab w:val="clear" w:pos="720"/>
                <w:tab w:val="num" w:pos="360"/>
              </w:tabs>
              <w:spacing w:before="60" w:after="60"/>
              <w:ind w:left="360"/>
              <w:rPr>
                <w:rFonts w:asciiTheme="minorHAnsi" w:hAnsiTheme="minorHAnsi"/>
              </w:rPr>
            </w:pPr>
            <w:r w:rsidRPr="00FD7050">
              <w:rPr>
                <w:rFonts w:asciiTheme="minorHAnsi" w:hAnsiTheme="minorHAnsi"/>
              </w:rPr>
              <w:t>Grantees may also be required to track unmet needs and report on waiting lists.</w:t>
            </w:r>
          </w:p>
          <w:p w:rsidR="002E7DD2" w:rsidRPr="00FD7050" w:rsidRDefault="002E7DD2" w:rsidP="00C72BA8">
            <w:pPr>
              <w:pStyle w:val="ListParagraph"/>
              <w:numPr>
                <w:ilvl w:val="0"/>
                <w:numId w:val="14"/>
              </w:numPr>
              <w:tabs>
                <w:tab w:val="clear" w:pos="720"/>
                <w:tab w:val="num" w:pos="360"/>
              </w:tabs>
              <w:spacing w:before="60" w:after="60"/>
              <w:ind w:left="360"/>
              <w:rPr>
                <w:rFonts w:asciiTheme="minorHAnsi" w:hAnsiTheme="minorHAnsi"/>
              </w:rPr>
            </w:pPr>
            <w:r w:rsidRPr="00FD7050">
              <w:rPr>
                <w:rFonts w:asciiTheme="minorHAnsi" w:hAnsiTheme="minorHAnsi"/>
              </w:rPr>
              <w:t>Applicants who receive awards may be asked to participate in quarterly meetings with grantees in the Independent Living program category to maximize project impact.</w:t>
            </w:r>
          </w:p>
        </w:tc>
      </w:tr>
    </w:tbl>
    <w:p w:rsidR="00B36A28" w:rsidRPr="00FD7050" w:rsidRDefault="00B36A28" w:rsidP="002E7DD2">
      <w:pPr>
        <w:rPr>
          <w:rFonts w:asciiTheme="minorHAnsi" w:hAnsiTheme="minorHAnsi"/>
        </w:rPr>
      </w:pPr>
    </w:p>
    <w:p w:rsidR="002E7DD2" w:rsidRPr="00FD7050" w:rsidRDefault="002E7DD2" w:rsidP="002E7DD2">
      <w:pPr>
        <w:rPr>
          <w:rFonts w:asciiTheme="minorHAnsi" w:hAnsiTheme="minorHAnsi"/>
          <w:b/>
          <w:color w:val="FF0000"/>
          <w:sz w:val="28"/>
          <w:szCs w:val="28"/>
        </w:rPr>
      </w:pPr>
      <w:r w:rsidRPr="00FD7050">
        <w:rPr>
          <w:rFonts w:asciiTheme="minorHAnsi" w:hAnsiTheme="minorHAnsi"/>
          <w:b/>
          <w:color w:val="FF0000"/>
          <w:sz w:val="28"/>
          <w:szCs w:val="28"/>
        </w:rPr>
        <w:t xml:space="preserve">APPLICATION IIC – </w:t>
      </w:r>
      <w:bookmarkStart w:id="10" w:name="IL"/>
      <w:r w:rsidRPr="00FD7050">
        <w:rPr>
          <w:rFonts w:asciiTheme="minorHAnsi" w:hAnsiTheme="minorHAnsi"/>
          <w:b/>
          <w:color w:val="FF0000"/>
          <w:sz w:val="28"/>
          <w:szCs w:val="28"/>
        </w:rPr>
        <w:t>Independent Living</w:t>
      </w:r>
      <w:bookmarkEnd w:id="10"/>
    </w:p>
    <w:p w:rsidR="002E7DD2" w:rsidRPr="00FD7050" w:rsidRDefault="002E7DD2" w:rsidP="002E7DD2">
      <w:pPr>
        <w:contextualSpacing/>
        <w:rPr>
          <w:rFonts w:asciiTheme="minorHAnsi" w:hAnsiTheme="minorHAnsi"/>
        </w:rPr>
      </w:pPr>
      <w:r w:rsidRPr="00FD7050">
        <w:rPr>
          <w:rFonts w:asciiTheme="minorHAnsi" w:hAnsiTheme="minorHAnsi"/>
          <w:b/>
        </w:rPr>
        <w:t>Independent Living</w:t>
      </w:r>
      <w:r w:rsidRPr="00FD7050">
        <w:rPr>
          <w:rFonts w:asciiTheme="minorHAnsi" w:hAnsiTheme="minorHAnsi"/>
        </w:rPr>
        <w:t xml:space="preserve"> </w:t>
      </w:r>
      <w:r w:rsidR="009A09FA" w:rsidRPr="00FD7050">
        <w:rPr>
          <w:rFonts w:asciiTheme="minorHAnsi" w:hAnsiTheme="minorHAnsi"/>
        </w:rPr>
        <w:t xml:space="preserve">(IL) </w:t>
      </w:r>
      <w:r w:rsidRPr="00FD7050">
        <w:rPr>
          <w:rFonts w:asciiTheme="minorHAnsi" w:hAnsiTheme="minorHAnsi"/>
        </w:rPr>
        <w:t>proposals should focus on the provision of direct services to individuals with disabilitie</w:t>
      </w:r>
      <w:r w:rsidR="00104FBF" w:rsidRPr="00FD7050">
        <w:rPr>
          <w:rFonts w:asciiTheme="minorHAnsi" w:hAnsiTheme="minorHAnsi"/>
        </w:rPr>
        <w:t xml:space="preserve">s. Online applications are </w:t>
      </w:r>
      <w:r w:rsidRPr="00FD7050">
        <w:rPr>
          <w:rFonts w:asciiTheme="minorHAnsi" w:hAnsiTheme="minorHAnsi"/>
        </w:rPr>
        <w:t>available for adaptive resources, life skills training, transportation and transitional housing.</w:t>
      </w:r>
    </w:p>
    <w:p w:rsidR="002E7DD2" w:rsidRPr="00FD7050" w:rsidRDefault="002E7DD2" w:rsidP="002E7DD2">
      <w:pPr>
        <w:contextualSpacing/>
        <w:rPr>
          <w:rFonts w:asciiTheme="minorHAnsi" w:hAnsiTheme="minorHAnsi"/>
          <w:b/>
          <w:sz w:val="20"/>
        </w:rPr>
      </w:pPr>
    </w:p>
    <w:p w:rsidR="00C72BA8" w:rsidRDefault="00C72BA8" w:rsidP="00C72BA8">
      <w:pPr>
        <w:tabs>
          <w:tab w:val="left" w:pos="360"/>
        </w:tabs>
        <w:contextualSpacing/>
        <w:rPr>
          <w:rFonts w:asciiTheme="minorHAnsi" w:hAnsiTheme="minorHAnsi"/>
        </w:rPr>
      </w:pPr>
      <w:r>
        <w:rPr>
          <w:rFonts w:asciiTheme="minorHAnsi" w:hAnsiTheme="minorHAnsi"/>
        </w:rPr>
        <w:t xml:space="preserve">Basic Requirements for Proposals are </w:t>
      </w:r>
      <w:r w:rsidR="0011604D">
        <w:rPr>
          <w:rFonts w:asciiTheme="minorHAnsi" w:hAnsiTheme="minorHAnsi"/>
        </w:rPr>
        <w:t>described</w:t>
      </w:r>
      <w:r>
        <w:rPr>
          <w:rFonts w:asciiTheme="minorHAnsi" w:hAnsiTheme="minorHAnsi"/>
        </w:rPr>
        <w:t xml:space="preserve"> below for each s</w:t>
      </w:r>
      <w:r w:rsidR="002E7DD2" w:rsidRPr="00FD7050">
        <w:rPr>
          <w:rFonts w:asciiTheme="minorHAnsi" w:hAnsiTheme="minorHAnsi"/>
        </w:rPr>
        <w:t>ervice-specific</w:t>
      </w:r>
      <w:r>
        <w:rPr>
          <w:rFonts w:asciiTheme="minorHAnsi" w:hAnsiTheme="minorHAnsi"/>
        </w:rPr>
        <w:t xml:space="preserve"> subcategory of Independent Living Services.</w:t>
      </w:r>
      <w:r w:rsidR="002E7DD2" w:rsidRPr="00FD7050">
        <w:rPr>
          <w:rFonts w:asciiTheme="minorHAnsi" w:hAnsiTheme="minorHAnsi"/>
        </w:rPr>
        <w:t xml:space="preserve"> </w:t>
      </w:r>
    </w:p>
    <w:p w:rsidR="00C72BA8" w:rsidRPr="00C72BA8" w:rsidRDefault="00C72BA8" w:rsidP="00C72BA8">
      <w:pPr>
        <w:numPr>
          <w:ilvl w:val="0"/>
          <w:numId w:val="15"/>
        </w:numPr>
        <w:tabs>
          <w:tab w:val="clear" w:pos="780"/>
        </w:tabs>
        <w:ind w:left="720"/>
        <w:contextualSpacing/>
        <w:rPr>
          <w:rFonts w:asciiTheme="minorHAnsi" w:hAnsiTheme="minorHAnsi"/>
        </w:rPr>
      </w:pPr>
      <w:r>
        <w:rPr>
          <w:rFonts w:asciiTheme="minorHAnsi" w:hAnsiTheme="minorHAnsi"/>
        </w:rPr>
        <w:t xml:space="preserve">All proposals must </w:t>
      </w:r>
      <w:r w:rsidRPr="00FD7050">
        <w:rPr>
          <w:rFonts w:asciiTheme="minorHAnsi" w:hAnsiTheme="minorHAnsi"/>
        </w:rPr>
        <w:t>address how services are made accessible to those who have little or no transportation</w:t>
      </w:r>
      <w:r>
        <w:rPr>
          <w:rFonts w:asciiTheme="minorHAnsi" w:hAnsiTheme="minorHAnsi"/>
        </w:rPr>
        <w:t xml:space="preserve"> and</w:t>
      </w:r>
      <w:r w:rsidRPr="00FD7050">
        <w:rPr>
          <w:rFonts w:asciiTheme="minorHAnsi" w:hAnsiTheme="minorHAnsi"/>
        </w:rPr>
        <w:t xml:space="preserve"> describe how the proposed program will reach those with limited access. </w:t>
      </w:r>
    </w:p>
    <w:p w:rsidR="002E7DD2" w:rsidRPr="00FD7050" w:rsidRDefault="002E7DD2" w:rsidP="00C72BA8">
      <w:pPr>
        <w:pStyle w:val="ListParagraph"/>
        <w:keepNext/>
        <w:numPr>
          <w:ilvl w:val="0"/>
          <w:numId w:val="23"/>
        </w:numPr>
        <w:spacing w:before="120" w:after="120"/>
        <w:ind w:left="360"/>
        <w:outlineLvl w:val="0"/>
        <w:rPr>
          <w:rFonts w:asciiTheme="minorHAnsi" w:hAnsiTheme="minorHAnsi"/>
          <w:b/>
          <w:bCs/>
          <w:u w:val="single"/>
        </w:rPr>
      </w:pPr>
      <w:r w:rsidRPr="00FD7050">
        <w:rPr>
          <w:rFonts w:asciiTheme="minorHAnsi" w:hAnsiTheme="minorHAnsi"/>
          <w:b/>
          <w:bCs/>
          <w:u w:val="single"/>
        </w:rPr>
        <w:t>ADAPTIVE RESOURCES with CASE MANAGEMENT</w:t>
      </w:r>
    </w:p>
    <w:p w:rsidR="002E7DD2" w:rsidRPr="00FD7050" w:rsidRDefault="002E7DD2" w:rsidP="00C72BA8">
      <w:pPr>
        <w:pStyle w:val="ListParagraph"/>
        <w:spacing w:before="120" w:after="120"/>
        <w:ind w:left="360"/>
        <w:rPr>
          <w:rFonts w:asciiTheme="minorHAnsi" w:hAnsiTheme="minorHAnsi"/>
        </w:rPr>
      </w:pPr>
      <w:r w:rsidRPr="00FD7050">
        <w:rPr>
          <w:rFonts w:asciiTheme="minorHAnsi" w:hAnsiTheme="minorHAnsi"/>
        </w:rPr>
        <w:t xml:space="preserve">Adaptive Resources may include adaptive housing and/or assistive technology. Adaptive housing services should include appropriate accommodations to and modifications of any space used to serve, or </w:t>
      </w:r>
      <w:r w:rsidR="00C72BA8">
        <w:rPr>
          <w:rFonts w:asciiTheme="minorHAnsi" w:hAnsiTheme="minorHAnsi"/>
        </w:rPr>
        <w:t xml:space="preserve">to </w:t>
      </w:r>
      <w:r w:rsidR="009A09FA" w:rsidRPr="00FD7050">
        <w:rPr>
          <w:rFonts w:asciiTheme="minorHAnsi" w:hAnsiTheme="minorHAnsi"/>
        </w:rPr>
        <w:t xml:space="preserve">be </w:t>
      </w:r>
      <w:r w:rsidRPr="00FD7050">
        <w:rPr>
          <w:rFonts w:asciiTheme="minorHAnsi" w:hAnsiTheme="minorHAnsi"/>
        </w:rPr>
        <w:t>occupied by, individuals with significant disabilities. Assistive technology should include equipment or systems to assist people with disabilities to increase, maintain or improve functional capacity. If a policy exists for reuse or recycling of equipment, this information should be included in the narrati</w:t>
      </w:r>
      <w:r w:rsidR="00C72BA8">
        <w:rPr>
          <w:rFonts w:asciiTheme="minorHAnsi" w:hAnsiTheme="minorHAnsi"/>
        </w:rPr>
        <w:t>ve section of the application.</w:t>
      </w:r>
    </w:p>
    <w:p w:rsidR="002E7DD2" w:rsidRPr="00FD7050" w:rsidRDefault="002E7DD2" w:rsidP="00C72BA8">
      <w:pPr>
        <w:pStyle w:val="ListParagraph"/>
        <w:keepNext/>
        <w:numPr>
          <w:ilvl w:val="0"/>
          <w:numId w:val="23"/>
        </w:numPr>
        <w:spacing w:before="120" w:after="120"/>
        <w:ind w:left="360"/>
        <w:outlineLvl w:val="0"/>
        <w:rPr>
          <w:rFonts w:asciiTheme="minorHAnsi" w:hAnsiTheme="minorHAnsi"/>
          <w:b/>
          <w:bCs/>
          <w:u w:val="single"/>
        </w:rPr>
      </w:pPr>
      <w:r w:rsidRPr="00FD7050">
        <w:rPr>
          <w:rFonts w:asciiTheme="minorHAnsi" w:hAnsiTheme="minorHAnsi"/>
          <w:b/>
          <w:bCs/>
          <w:u w:val="single"/>
        </w:rPr>
        <w:t>LIFE SKILLS TRAINING with CASE MANAGEMENT</w:t>
      </w:r>
    </w:p>
    <w:p w:rsidR="002E7DD2" w:rsidRPr="00FD7050" w:rsidRDefault="002E7DD2" w:rsidP="00C72BA8">
      <w:pPr>
        <w:spacing w:before="120" w:after="120"/>
        <w:ind w:left="360"/>
        <w:rPr>
          <w:rFonts w:asciiTheme="minorHAnsi" w:hAnsiTheme="minorHAnsi"/>
          <w:bCs/>
        </w:rPr>
      </w:pPr>
      <w:r w:rsidRPr="00FD7050">
        <w:rPr>
          <w:rFonts w:asciiTheme="minorHAnsi" w:hAnsiTheme="minorHAnsi"/>
          <w:bCs/>
        </w:rPr>
        <w:t>Life Skills programs teach persons with disabilities skills that help them live as independently as possible in the community. Proposals may cover one or more of a broad range of needs including, but not necessarily limited to:</w:t>
      </w:r>
    </w:p>
    <w:p w:rsidR="002E7DD2" w:rsidRPr="00FD7050" w:rsidRDefault="002E7DD2" w:rsidP="00C72BA8">
      <w:pPr>
        <w:numPr>
          <w:ilvl w:val="0"/>
          <w:numId w:val="20"/>
        </w:numPr>
        <w:spacing w:before="60" w:after="60"/>
        <w:rPr>
          <w:rFonts w:asciiTheme="minorHAnsi" w:hAnsiTheme="minorHAnsi"/>
        </w:rPr>
      </w:pPr>
      <w:r w:rsidRPr="00FD7050">
        <w:rPr>
          <w:rFonts w:asciiTheme="minorHAnsi" w:hAnsiTheme="minorHAnsi"/>
          <w:bCs/>
        </w:rPr>
        <w:t>Job training and preparation;</w:t>
      </w:r>
    </w:p>
    <w:p w:rsidR="002E7DD2" w:rsidRPr="00FD7050" w:rsidRDefault="002E7DD2" w:rsidP="00C72BA8">
      <w:pPr>
        <w:numPr>
          <w:ilvl w:val="0"/>
          <w:numId w:val="20"/>
        </w:numPr>
        <w:spacing w:before="60" w:after="60"/>
        <w:rPr>
          <w:rFonts w:asciiTheme="minorHAnsi" w:hAnsiTheme="minorHAnsi"/>
        </w:rPr>
      </w:pPr>
      <w:r w:rsidRPr="00FD7050">
        <w:rPr>
          <w:rFonts w:asciiTheme="minorHAnsi" w:hAnsiTheme="minorHAnsi"/>
          <w:bCs/>
        </w:rPr>
        <w:t>Understanding and compensating for a new disability (e.g., adjusting to blindness or low vision);</w:t>
      </w:r>
    </w:p>
    <w:p w:rsidR="002E7DD2" w:rsidRPr="00FD7050" w:rsidRDefault="002E7DD2" w:rsidP="00C72BA8">
      <w:pPr>
        <w:numPr>
          <w:ilvl w:val="0"/>
          <w:numId w:val="20"/>
        </w:numPr>
        <w:spacing w:before="60" w:after="60"/>
        <w:rPr>
          <w:rFonts w:asciiTheme="minorHAnsi" w:hAnsiTheme="minorHAnsi"/>
        </w:rPr>
      </w:pPr>
      <w:r w:rsidRPr="00FD7050">
        <w:rPr>
          <w:rFonts w:asciiTheme="minorHAnsi" w:hAnsiTheme="minorHAnsi"/>
        </w:rPr>
        <w:lastRenderedPageBreak/>
        <w:t>Developing skills in areas such as personal care, coping, financial management, social skills, household management</w:t>
      </w:r>
      <w:r w:rsidR="00C72BA8">
        <w:rPr>
          <w:rFonts w:asciiTheme="minorHAnsi" w:hAnsiTheme="minorHAnsi"/>
        </w:rPr>
        <w:t>,</w:t>
      </w:r>
      <w:r w:rsidRPr="00FD7050">
        <w:rPr>
          <w:rFonts w:asciiTheme="minorHAnsi" w:hAnsiTheme="minorHAnsi"/>
        </w:rPr>
        <w:t xml:space="preserve"> and utilizing public transportation; and</w:t>
      </w:r>
    </w:p>
    <w:p w:rsidR="00F57D96" w:rsidRPr="00FD7050" w:rsidRDefault="002E7DD2" w:rsidP="00C72BA8">
      <w:pPr>
        <w:numPr>
          <w:ilvl w:val="0"/>
          <w:numId w:val="20"/>
        </w:numPr>
        <w:spacing w:before="60" w:after="60"/>
        <w:rPr>
          <w:rFonts w:asciiTheme="minorHAnsi" w:hAnsiTheme="minorHAnsi"/>
        </w:rPr>
      </w:pPr>
      <w:r w:rsidRPr="00FD7050">
        <w:rPr>
          <w:rFonts w:asciiTheme="minorHAnsi" w:hAnsiTheme="minorHAnsi"/>
        </w:rPr>
        <w:t>Education about community resources and activities.</w:t>
      </w:r>
    </w:p>
    <w:p w:rsidR="002E7DD2" w:rsidRPr="00FD7050" w:rsidRDefault="002E7DD2" w:rsidP="00C72BA8">
      <w:pPr>
        <w:pStyle w:val="ListParagraph"/>
        <w:keepNext/>
        <w:numPr>
          <w:ilvl w:val="0"/>
          <w:numId w:val="23"/>
        </w:numPr>
        <w:spacing w:before="120" w:after="120"/>
        <w:ind w:left="360"/>
        <w:outlineLvl w:val="0"/>
        <w:rPr>
          <w:rFonts w:asciiTheme="minorHAnsi" w:hAnsiTheme="minorHAnsi"/>
          <w:b/>
          <w:bCs/>
          <w:u w:val="single"/>
        </w:rPr>
      </w:pPr>
      <w:r w:rsidRPr="00FD7050">
        <w:rPr>
          <w:rFonts w:asciiTheme="minorHAnsi" w:hAnsiTheme="minorHAnsi"/>
          <w:b/>
          <w:bCs/>
          <w:u w:val="single"/>
        </w:rPr>
        <w:t>TRANSITIONAL HOUSING with CASE MANAGEMENT</w:t>
      </w:r>
    </w:p>
    <w:p w:rsidR="002E7DD2" w:rsidRPr="00FD7050" w:rsidRDefault="002E7DD2" w:rsidP="00C72BA8">
      <w:pPr>
        <w:spacing w:before="120" w:after="120"/>
        <w:ind w:left="360"/>
        <w:rPr>
          <w:rFonts w:asciiTheme="minorHAnsi" w:hAnsiTheme="minorHAnsi"/>
        </w:rPr>
      </w:pPr>
      <w:r w:rsidRPr="00FD7050">
        <w:rPr>
          <w:rFonts w:asciiTheme="minorHAnsi" w:hAnsiTheme="minorHAnsi"/>
        </w:rPr>
        <w:t>Transitional Housing projects must provide comprehensive housing and supportive assistance to persons with disabilities and their families in order to transition them to stable housing and self-sufficiency. Programs should link with other service providers to select appropriate clients, identify appropriate transitional housing for clients, and facilitate transition to ensure continuous housing for the client.</w:t>
      </w:r>
    </w:p>
    <w:p w:rsidR="002E7DD2" w:rsidRPr="00FD7050" w:rsidRDefault="002E7DD2" w:rsidP="00C72BA8">
      <w:pPr>
        <w:pStyle w:val="ListParagraph"/>
        <w:keepNext/>
        <w:numPr>
          <w:ilvl w:val="0"/>
          <w:numId w:val="23"/>
        </w:numPr>
        <w:spacing w:before="120" w:after="120"/>
        <w:ind w:left="360"/>
        <w:outlineLvl w:val="0"/>
        <w:rPr>
          <w:rFonts w:asciiTheme="minorHAnsi" w:hAnsiTheme="minorHAnsi"/>
          <w:b/>
          <w:bCs/>
          <w:u w:val="single"/>
        </w:rPr>
      </w:pPr>
      <w:r w:rsidRPr="00FD7050">
        <w:rPr>
          <w:rFonts w:asciiTheme="minorHAnsi" w:hAnsiTheme="minorHAnsi"/>
          <w:b/>
          <w:bCs/>
          <w:u w:val="single"/>
        </w:rPr>
        <w:t>TRANSPORTATION SERVICES</w:t>
      </w:r>
    </w:p>
    <w:p w:rsidR="002E7DD2" w:rsidRPr="00FD7050" w:rsidRDefault="002E7DD2" w:rsidP="00C72BA8">
      <w:pPr>
        <w:spacing w:before="120" w:after="120"/>
        <w:ind w:left="360"/>
        <w:rPr>
          <w:rFonts w:asciiTheme="minorHAnsi" w:hAnsiTheme="minorHAnsi"/>
        </w:rPr>
      </w:pPr>
      <w:r w:rsidRPr="00FD7050">
        <w:rPr>
          <w:rFonts w:asciiTheme="minorHAnsi" w:hAnsiTheme="minorHAnsi"/>
        </w:rPr>
        <w:t>Transportation services assist individuals with disabilities in getting to medical appointments, work, shopping centers, etc.</w:t>
      </w:r>
    </w:p>
    <w:p w:rsidR="002E7DD2" w:rsidRPr="00FD7050" w:rsidRDefault="002E7DD2" w:rsidP="002E7DD2">
      <w:pPr>
        <w:rPr>
          <w:rFonts w:asciiTheme="minorHAnsi" w:hAnsiTheme="minorHAnsi"/>
          <w:b/>
          <w:szCs w:val="24"/>
        </w:rPr>
      </w:pPr>
    </w:p>
    <w:tbl>
      <w:tblPr>
        <w:tblStyle w:val="TableGrid"/>
        <w:tblW w:w="0" w:type="auto"/>
        <w:tblLook w:val="04A0" w:firstRow="1" w:lastRow="0" w:firstColumn="1" w:lastColumn="0" w:noHBand="0" w:noVBand="1"/>
      </w:tblPr>
      <w:tblGrid>
        <w:gridCol w:w="2190"/>
        <w:gridCol w:w="7386"/>
      </w:tblGrid>
      <w:tr w:rsidR="002E7DD2" w:rsidRPr="00FD7050" w:rsidTr="00785558">
        <w:trPr>
          <w:tblHeader/>
        </w:trPr>
        <w:tc>
          <w:tcPr>
            <w:tcW w:w="2190" w:type="dxa"/>
            <w:shd w:val="clear" w:color="auto" w:fill="D9D9D9" w:themeFill="background1" w:themeFillShade="D9"/>
          </w:tcPr>
          <w:p w:rsidR="002E7DD2" w:rsidRPr="00FD7050" w:rsidRDefault="002E7DD2" w:rsidP="00785558">
            <w:pPr>
              <w:spacing w:before="80" w:after="80"/>
              <w:jc w:val="center"/>
              <w:rPr>
                <w:rFonts w:asciiTheme="minorHAnsi" w:hAnsiTheme="minorHAnsi"/>
                <w:b/>
                <w:szCs w:val="24"/>
              </w:rPr>
            </w:pPr>
            <w:r w:rsidRPr="00FD7050">
              <w:rPr>
                <w:rFonts w:asciiTheme="minorHAnsi" w:hAnsiTheme="minorHAnsi"/>
                <w:b/>
                <w:szCs w:val="24"/>
              </w:rPr>
              <w:t>REQUIREMENTS for IL</w:t>
            </w:r>
          </w:p>
        </w:tc>
        <w:tc>
          <w:tcPr>
            <w:tcW w:w="7386" w:type="dxa"/>
            <w:shd w:val="clear" w:color="auto" w:fill="D9D9D9" w:themeFill="background1" w:themeFillShade="D9"/>
          </w:tcPr>
          <w:p w:rsidR="002E7DD2" w:rsidRPr="00FD7050" w:rsidRDefault="002E7DD2" w:rsidP="00785558">
            <w:pPr>
              <w:spacing w:before="80" w:after="80"/>
              <w:jc w:val="center"/>
              <w:rPr>
                <w:rFonts w:asciiTheme="minorHAnsi" w:hAnsiTheme="minorHAnsi"/>
                <w:b/>
                <w:szCs w:val="24"/>
              </w:rPr>
            </w:pPr>
            <w:r w:rsidRPr="00FD7050">
              <w:rPr>
                <w:rFonts w:asciiTheme="minorHAnsi" w:hAnsiTheme="minorHAnsi"/>
                <w:b/>
                <w:szCs w:val="24"/>
              </w:rPr>
              <w:t>DETAILS</w:t>
            </w:r>
          </w:p>
        </w:tc>
      </w:tr>
      <w:tr w:rsidR="002E7DD2" w:rsidRPr="00FD7050" w:rsidTr="00785558">
        <w:tc>
          <w:tcPr>
            <w:tcW w:w="2190" w:type="dxa"/>
          </w:tcPr>
          <w:p w:rsidR="002E7DD2" w:rsidRPr="00FD7050" w:rsidRDefault="002E7DD2" w:rsidP="00785558">
            <w:pPr>
              <w:spacing w:before="160"/>
              <w:rPr>
                <w:rFonts w:asciiTheme="minorHAnsi" w:hAnsiTheme="minorHAnsi"/>
                <w:szCs w:val="24"/>
              </w:rPr>
            </w:pPr>
            <w:r w:rsidRPr="00FD7050">
              <w:rPr>
                <w:rFonts w:asciiTheme="minorHAnsi" w:hAnsiTheme="minorHAnsi"/>
                <w:szCs w:val="24"/>
              </w:rPr>
              <w:t>Reporting and Other Requirements for Funded Proposals</w:t>
            </w:r>
          </w:p>
        </w:tc>
        <w:tc>
          <w:tcPr>
            <w:tcW w:w="7386" w:type="dxa"/>
          </w:tcPr>
          <w:p w:rsidR="002E7DD2" w:rsidRPr="00FD7050" w:rsidRDefault="002E7DD2" w:rsidP="00785558">
            <w:pPr>
              <w:rPr>
                <w:rFonts w:asciiTheme="minorHAnsi" w:hAnsiTheme="minorHAnsi"/>
                <w:sz w:val="16"/>
                <w:szCs w:val="16"/>
              </w:rPr>
            </w:pPr>
          </w:p>
          <w:p w:rsidR="002E7DD2" w:rsidRPr="00FD7050" w:rsidRDefault="002E7DD2" w:rsidP="0011604D">
            <w:pPr>
              <w:numPr>
                <w:ilvl w:val="0"/>
                <w:numId w:val="15"/>
              </w:numPr>
              <w:tabs>
                <w:tab w:val="clear" w:pos="780"/>
                <w:tab w:val="num" w:pos="510"/>
              </w:tabs>
              <w:spacing w:before="60" w:after="60"/>
              <w:ind w:left="510"/>
              <w:rPr>
                <w:rFonts w:asciiTheme="minorHAnsi" w:hAnsiTheme="minorHAnsi"/>
                <w:szCs w:val="24"/>
              </w:rPr>
            </w:pPr>
            <w:r w:rsidRPr="00FD7050">
              <w:rPr>
                <w:rFonts w:asciiTheme="minorHAnsi" w:hAnsiTheme="minorHAnsi"/>
                <w:szCs w:val="24"/>
              </w:rPr>
              <w:t>Grantees must submit quarterly reports documenting progress toward goals, and also track and report on basic client demographics (ideally on all clients served from all sources of funding).</w:t>
            </w:r>
          </w:p>
          <w:p w:rsidR="002E7DD2" w:rsidRPr="00FD7050" w:rsidRDefault="002E7DD2" w:rsidP="0011604D">
            <w:pPr>
              <w:numPr>
                <w:ilvl w:val="0"/>
                <w:numId w:val="15"/>
              </w:numPr>
              <w:tabs>
                <w:tab w:val="clear" w:pos="780"/>
                <w:tab w:val="num" w:pos="510"/>
              </w:tabs>
              <w:spacing w:before="60" w:after="60"/>
              <w:ind w:left="510"/>
              <w:rPr>
                <w:rFonts w:asciiTheme="minorHAnsi" w:hAnsiTheme="minorHAnsi"/>
                <w:szCs w:val="24"/>
              </w:rPr>
            </w:pPr>
            <w:r w:rsidRPr="00FD7050">
              <w:rPr>
                <w:rFonts w:asciiTheme="minorHAnsi" w:hAnsiTheme="minorHAnsi"/>
                <w:szCs w:val="24"/>
              </w:rPr>
              <w:t xml:space="preserve">Grantees must submit a </w:t>
            </w:r>
            <w:r w:rsidRPr="00C72BA8">
              <w:rPr>
                <w:rFonts w:asciiTheme="minorHAnsi" w:hAnsiTheme="minorHAnsi"/>
                <w:szCs w:val="24"/>
              </w:rPr>
              <w:t>monthly</w:t>
            </w:r>
            <w:r w:rsidRPr="00FD7050">
              <w:rPr>
                <w:rFonts w:asciiTheme="minorHAnsi" w:hAnsiTheme="minorHAnsi"/>
                <w:szCs w:val="24"/>
              </w:rPr>
              <w:t xml:space="preserve"> Financial Status Report/Request for Funds based on </w:t>
            </w:r>
            <w:r w:rsidR="00BE1FA4" w:rsidRPr="00FD7050">
              <w:rPr>
                <w:rFonts w:asciiTheme="minorHAnsi" w:hAnsiTheme="minorHAnsi"/>
                <w:szCs w:val="24"/>
              </w:rPr>
              <w:t>OCPG</w:t>
            </w:r>
            <w:r w:rsidRPr="00FD7050">
              <w:rPr>
                <w:rFonts w:asciiTheme="minorHAnsi" w:hAnsiTheme="minorHAnsi"/>
                <w:szCs w:val="24"/>
              </w:rPr>
              <w:t xml:space="preserve"> requirements (e.g., reimbursement for actual expenses paid).</w:t>
            </w:r>
          </w:p>
          <w:p w:rsidR="002E7DD2" w:rsidRPr="00FD7050" w:rsidRDefault="002E7DD2" w:rsidP="0011604D">
            <w:pPr>
              <w:numPr>
                <w:ilvl w:val="0"/>
                <w:numId w:val="15"/>
              </w:numPr>
              <w:tabs>
                <w:tab w:val="clear" w:pos="780"/>
                <w:tab w:val="num" w:pos="510"/>
              </w:tabs>
              <w:spacing w:before="60" w:after="60"/>
              <w:ind w:left="510"/>
              <w:rPr>
                <w:rFonts w:asciiTheme="minorHAnsi" w:hAnsiTheme="minorHAnsi"/>
                <w:szCs w:val="24"/>
              </w:rPr>
            </w:pPr>
            <w:r w:rsidRPr="00FD7050">
              <w:rPr>
                <w:rFonts w:asciiTheme="minorHAnsi" w:hAnsiTheme="minorHAnsi"/>
              </w:rPr>
              <w:t xml:space="preserve">All grantees and </w:t>
            </w:r>
            <w:proofErr w:type="spellStart"/>
            <w:r w:rsidRPr="00FD7050">
              <w:rPr>
                <w:rFonts w:asciiTheme="minorHAnsi" w:hAnsiTheme="minorHAnsi"/>
              </w:rPr>
              <w:t>subrecipients</w:t>
            </w:r>
            <w:proofErr w:type="spellEnd"/>
            <w:r w:rsidRPr="00FD7050">
              <w:rPr>
                <w:rFonts w:asciiTheme="minorHAnsi" w:hAnsiTheme="minorHAnsi"/>
              </w:rPr>
              <w:t xml:space="preserve"> that provide direct services to clients are required to submit organizational and service information to Nevada 2-1-1 and to update that information annually.  Proof of submission and/or updates will be required as part of the grantee’s second quarter progress report. </w:t>
            </w:r>
          </w:p>
          <w:p w:rsidR="002E7DD2" w:rsidRPr="00FD7050" w:rsidRDefault="002E7DD2" w:rsidP="0011604D">
            <w:pPr>
              <w:numPr>
                <w:ilvl w:val="0"/>
                <w:numId w:val="15"/>
              </w:numPr>
              <w:tabs>
                <w:tab w:val="clear" w:pos="780"/>
                <w:tab w:val="num" w:pos="510"/>
              </w:tabs>
              <w:spacing w:before="60" w:after="60"/>
              <w:ind w:left="510"/>
              <w:rPr>
                <w:rFonts w:asciiTheme="minorHAnsi" w:hAnsiTheme="minorHAnsi"/>
                <w:szCs w:val="24"/>
              </w:rPr>
            </w:pPr>
            <w:r w:rsidRPr="00FD7050">
              <w:rPr>
                <w:rFonts w:asciiTheme="minorHAnsi" w:hAnsiTheme="minorHAnsi"/>
                <w:szCs w:val="24"/>
              </w:rPr>
              <w:t>The following standardized outcomes are required</w:t>
            </w:r>
            <w:r w:rsidR="00C72BA8">
              <w:rPr>
                <w:rFonts w:asciiTheme="minorHAnsi" w:hAnsiTheme="minorHAnsi"/>
                <w:szCs w:val="24"/>
              </w:rPr>
              <w:t>;</w:t>
            </w:r>
            <w:r w:rsidRPr="00FD7050">
              <w:rPr>
                <w:rFonts w:asciiTheme="minorHAnsi" w:hAnsiTheme="minorHAnsi"/>
                <w:szCs w:val="24"/>
              </w:rPr>
              <w:t xml:space="preserve"> grantees are welcome to propose, track and report on additional outcomes.</w:t>
            </w:r>
          </w:p>
          <w:p w:rsidR="002E7DD2" w:rsidRPr="00FD7050" w:rsidRDefault="002E7DD2" w:rsidP="0011604D">
            <w:pPr>
              <w:numPr>
                <w:ilvl w:val="1"/>
                <w:numId w:val="15"/>
              </w:numPr>
              <w:tabs>
                <w:tab w:val="left" w:pos="858"/>
              </w:tabs>
              <w:spacing w:before="60" w:after="60"/>
              <w:ind w:left="870"/>
              <w:rPr>
                <w:rFonts w:asciiTheme="minorHAnsi" w:hAnsiTheme="minorHAnsi"/>
              </w:rPr>
            </w:pPr>
            <w:r w:rsidRPr="00FD7050">
              <w:rPr>
                <w:rFonts w:asciiTheme="minorHAnsi" w:hAnsiTheme="minorHAnsi"/>
              </w:rPr>
              <w:t>An increase in self-confidence and ability</w:t>
            </w:r>
            <w:r w:rsidR="00C72BA8">
              <w:rPr>
                <w:rFonts w:asciiTheme="minorHAnsi" w:hAnsiTheme="minorHAnsi"/>
              </w:rPr>
              <w:t xml:space="preserve"> to function without assistance.</w:t>
            </w:r>
          </w:p>
          <w:p w:rsidR="002E7DD2" w:rsidRPr="00FD7050" w:rsidRDefault="002E7DD2" w:rsidP="0011604D">
            <w:pPr>
              <w:numPr>
                <w:ilvl w:val="1"/>
                <w:numId w:val="15"/>
              </w:numPr>
              <w:tabs>
                <w:tab w:val="left" w:pos="858"/>
              </w:tabs>
              <w:spacing w:before="60" w:after="60"/>
              <w:ind w:left="870"/>
              <w:rPr>
                <w:rFonts w:asciiTheme="minorHAnsi" w:hAnsiTheme="minorHAnsi"/>
              </w:rPr>
            </w:pPr>
            <w:r w:rsidRPr="00FD7050">
              <w:rPr>
                <w:rFonts w:asciiTheme="minorHAnsi" w:hAnsiTheme="minorHAnsi"/>
              </w:rPr>
              <w:t>An increase in long-term stability</w:t>
            </w:r>
            <w:r w:rsidR="00C72BA8">
              <w:rPr>
                <w:rFonts w:asciiTheme="minorHAnsi" w:hAnsiTheme="minorHAnsi"/>
              </w:rPr>
              <w:t>.</w:t>
            </w:r>
          </w:p>
          <w:p w:rsidR="002E7DD2" w:rsidRPr="00FD7050" w:rsidRDefault="002E7DD2" w:rsidP="0011604D">
            <w:pPr>
              <w:numPr>
                <w:ilvl w:val="1"/>
                <w:numId w:val="15"/>
              </w:numPr>
              <w:tabs>
                <w:tab w:val="left" w:pos="858"/>
              </w:tabs>
              <w:spacing w:before="60" w:after="60"/>
              <w:ind w:left="870"/>
              <w:rPr>
                <w:rFonts w:asciiTheme="minorHAnsi" w:hAnsiTheme="minorHAnsi"/>
              </w:rPr>
            </w:pPr>
            <w:r w:rsidRPr="00FD7050">
              <w:rPr>
                <w:rFonts w:asciiTheme="minorHAnsi" w:hAnsiTheme="minorHAnsi"/>
              </w:rPr>
              <w:t>Improvement in at least one ancillary need (e.g., food security).</w:t>
            </w:r>
          </w:p>
          <w:p w:rsidR="00D95861" w:rsidRPr="00FD7050" w:rsidRDefault="00D95861" w:rsidP="0011604D">
            <w:pPr>
              <w:numPr>
                <w:ilvl w:val="1"/>
                <w:numId w:val="15"/>
              </w:numPr>
              <w:tabs>
                <w:tab w:val="left" w:pos="858"/>
              </w:tabs>
              <w:spacing w:before="60" w:after="60"/>
              <w:ind w:left="870"/>
              <w:rPr>
                <w:rFonts w:asciiTheme="minorHAnsi" w:hAnsiTheme="minorHAnsi"/>
              </w:rPr>
            </w:pPr>
            <w:r w:rsidRPr="00FD7050">
              <w:rPr>
                <w:rFonts w:asciiTheme="minorHAnsi" w:hAnsiTheme="minorHAnsi"/>
              </w:rPr>
              <w:t xml:space="preserve">Is the client able to continue in a permanent home and or community setting </w:t>
            </w:r>
          </w:p>
          <w:p w:rsidR="00D95861" w:rsidRPr="00FD7050" w:rsidRDefault="00C72BA8" w:rsidP="0011604D">
            <w:pPr>
              <w:numPr>
                <w:ilvl w:val="1"/>
                <w:numId w:val="15"/>
              </w:numPr>
              <w:tabs>
                <w:tab w:val="left" w:pos="858"/>
              </w:tabs>
              <w:spacing w:before="60" w:after="60"/>
              <w:ind w:left="870"/>
              <w:rPr>
                <w:rFonts w:asciiTheme="minorHAnsi" w:hAnsiTheme="minorHAnsi"/>
              </w:rPr>
            </w:pPr>
            <w:r>
              <w:rPr>
                <w:rFonts w:asciiTheme="minorHAnsi" w:hAnsiTheme="minorHAnsi"/>
              </w:rPr>
              <w:t>Ha</w:t>
            </w:r>
            <w:r w:rsidR="00D95861" w:rsidRPr="00FD7050">
              <w:rPr>
                <w:rFonts w:asciiTheme="minorHAnsi" w:hAnsiTheme="minorHAnsi"/>
              </w:rPr>
              <w:t xml:space="preserve">s the client been educated on various community resources and been linked to services </w:t>
            </w:r>
          </w:p>
          <w:p w:rsidR="002E7DD2" w:rsidRPr="00FD7050" w:rsidRDefault="002E7DD2" w:rsidP="0011604D">
            <w:pPr>
              <w:numPr>
                <w:ilvl w:val="0"/>
                <w:numId w:val="15"/>
              </w:numPr>
              <w:tabs>
                <w:tab w:val="clear" w:pos="780"/>
                <w:tab w:val="left" w:pos="360"/>
                <w:tab w:val="num" w:pos="510"/>
              </w:tabs>
              <w:spacing w:before="60" w:after="60"/>
              <w:ind w:left="510"/>
              <w:rPr>
                <w:rFonts w:asciiTheme="minorHAnsi" w:hAnsiTheme="minorHAnsi"/>
              </w:rPr>
            </w:pPr>
            <w:r w:rsidRPr="00FD7050">
              <w:rPr>
                <w:rFonts w:asciiTheme="minorHAnsi" w:hAnsiTheme="minorHAnsi"/>
              </w:rPr>
              <w:t xml:space="preserve">If vocational rehabilitation services are provided, the grantee must track the percentage of participants gaining and maintaining </w:t>
            </w:r>
            <w:r w:rsidRPr="00FD7050">
              <w:rPr>
                <w:rFonts w:asciiTheme="minorHAnsi" w:hAnsiTheme="minorHAnsi"/>
              </w:rPr>
              <w:lastRenderedPageBreak/>
              <w:t>competitive employment at three to six months following program completion.</w:t>
            </w:r>
          </w:p>
          <w:p w:rsidR="002E7DD2" w:rsidRPr="00FD7050" w:rsidRDefault="002E7DD2" w:rsidP="0011604D">
            <w:pPr>
              <w:pStyle w:val="ListParagraph"/>
              <w:numPr>
                <w:ilvl w:val="0"/>
                <w:numId w:val="15"/>
              </w:numPr>
              <w:tabs>
                <w:tab w:val="clear" w:pos="780"/>
                <w:tab w:val="num" w:pos="510"/>
              </w:tabs>
              <w:spacing w:before="60" w:after="60"/>
              <w:ind w:left="510"/>
              <w:rPr>
                <w:rFonts w:asciiTheme="minorHAnsi" w:hAnsiTheme="minorHAnsi"/>
              </w:rPr>
            </w:pPr>
            <w:r w:rsidRPr="00FD7050">
              <w:rPr>
                <w:rFonts w:asciiTheme="minorHAnsi" w:hAnsiTheme="minorHAnsi"/>
              </w:rPr>
              <w:t>Grantees may also be required to track unmet needs and report on waiting lists.</w:t>
            </w:r>
          </w:p>
          <w:p w:rsidR="002E7DD2" w:rsidRPr="00FD7050" w:rsidRDefault="002E7DD2" w:rsidP="0011604D">
            <w:pPr>
              <w:numPr>
                <w:ilvl w:val="0"/>
                <w:numId w:val="15"/>
              </w:numPr>
              <w:tabs>
                <w:tab w:val="clear" w:pos="780"/>
                <w:tab w:val="num" w:pos="510"/>
              </w:tabs>
              <w:spacing w:before="60" w:after="60"/>
              <w:ind w:left="510"/>
              <w:rPr>
                <w:rFonts w:asciiTheme="minorHAnsi" w:hAnsiTheme="minorHAnsi"/>
                <w:szCs w:val="24"/>
              </w:rPr>
            </w:pPr>
            <w:r w:rsidRPr="00FD7050">
              <w:rPr>
                <w:rFonts w:asciiTheme="minorHAnsi" w:hAnsiTheme="minorHAnsi"/>
                <w:szCs w:val="24"/>
              </w:rPr>
              <w:t>Applicants who receive awards will be expected to participate in quarterly meetings to maximize project impact. Grantees will share information and strategize on a number of issues including, but not limited to:</w:t>
            </w:r>
          </w:p>
          <w:p w:rsidR="002E7DD2" w:rsidRPr="00FD7050" w:rsidRDefault="002E7DD2" w:rsidP="0011604D">
            <w:pPr>
              <w:numPr>
                <w:ilvl w:val="1"/>
                <w:numId w:val="15"/>
              </w:numPr>
              <w:tabs>
                <w:tab w:val="num" w:pos="870"/>
              </w:tabs>
              <w:spacing w:before="60" w:after="60"/>
              <w:ind w:left="870"/>
              <w:rPr>
                <w:rFonts w:asciiTheme="minorHAnsi" w:hAnsiTheme="minorHAnsi"/>
                <w:szCs w:val="24"/>
              </w:rPr>
            </w:pPr>
            <w:r w:rsidRPr="00FD7050">
              <w:rPr>
                <w:rFonts w:asciiTheme="minorHAnsi" w:hAnsiTheme="minorHAnsi"/>
                <w:szCs w:val="24"/>
              </w:rPr>
              <w:t xml:space="preserve">Prioritization of the </w:t>
            </w:r>
            <w:r w:rsidR="0011604D">
              <w:rPr>
                <w:rFonts w:asciiTheme="minorHAnsi" w:hAnsiTheme="minorHAnsi"/>
                <w:szCs w:val="24"/>
              </w:rPr>
              <w:t>s</w:t>
            </w:r>
            <w:r w:rsidRPr="00FD7050">
              <w:rPr>
                <w:rFonts w:asciiTheme="minorHAnsi" w:hAnsiTheme="minorHAnsi"/>
                <w:szCs w:val="24"/>
              </w:rPr>
              <w:t>ervices and best practices for ensuring that client needs are met;</w:t>
            </w:r>
          </w:p>
          <w:p w:rsidR="002E7DD2" w:rsidRPr="00FD7050" w:rsidRDefault="002E7DD2" w:rsidP="0011604D">
            <w:pPr>
              <w:numPr>
                <w:ilvl w:val="1"/>
                <w:numId w:val="15"/>
              </w:numPr>
              <w:tabs>
                <w:tab w:val="num" w:pos="870"/>
              </w:tabs>
              <w:spacing w:before="60" w:after="60"/>
              <w:ind w:left="870"/>
              <w:rPr>
                <w:rFonts w:asciiTheme="minorHAnsi" w:hAnsiTheme="minorHAnsi"/>
                <w:szCs w:val="24"/>
              </w:rPr>
            </w:pPr>
            <w:r w:rsidRPr="00FD7050">
              <w:rPr>
                <w:rFonts w:asciiTheme="minorHAnsi" w:hAnsiTheme="minorHAnsi"/>
                <w:szCs w:val="24"/>
              </w:rPr>
              <w:t>Best practices in the delivery of services to persons with disabilities;</w:t>
            </w:r>
          </w:p>
          <w:p w:rsidR="002E7DD2" w:rsidRPr="00FD7050" w:rsidRDefault="002E7DD2" w:rsidP="0011604D">
            <w:pPr>
              <w:numPr>
                <w:ilvl w:val="1"/>
                <w:numId w:val="15"/>
              </w:numPr>
              <w:tabs>
                <w:tab w:val="num" w:pos="870"/>
              </w:tabs>
              <w:spacing w:before="60" w:after="60"/>
              <w:ind w:left="870"/>
              <w:rPr>
                <w:rFonts w:asciiTheme="minorHAnsi" w:hAnsiTheme="minorHAnsi"/>
                <w:szCs w:val="24"/>
              </w:rPr>
            </w:pPr>
            <w:r w:rsidRPr="00FD7050">
              <w:rPr>
                <w:rFonts w:asciiTheme="minorHAnsi" w:hAnsiTheme="minorHAnsi"/>
                <w:szCs w:val="24"/>
              </w:rPr>
              <w:t>Developing a reasonable case management model for service providers with limited client interaction; and</w:t>
            </w:r>
          </w:p>
          <w:p w:rsidR="002E7DD2" w:rsidRPr="00FD7050" w:rsidRDefault="002E7DD2" w:rsidP="0011604D">
            <w:pPr>
              <w:numPr>
                <w:ilvl w:val="1"/>
                <w:numId w:val="15"/>
              </w:numPr>
              <w:tabs>
                <w:tab w:val="num" w:pos="870"/>
              </w:tabs>
              <w:spacing w:before="60" w:after="60"/>
              <w:ind w:left="870"/>
              <w:rPr>
                <w:rFonts w:asciiTheme="minorHAnsi" w:hAnsiTheme="minorHAnsi"/>
                <w:szCs w:val="24"/>
              </w:rPr>
            </w:pPr>
            <w:r w:rsidRPr="00FD7050">
              <w:rPr>
                <w:rFonts w:asciiTheme="minorHAnsi" w:hAnsiTheme="minorHAnsi"/>
                <w:szCs w:val="24"/>
              </w:rPr>
              <w:t>Best practices for tracking client activity.</w:t>
            </w:r>
          </w:p>
          <w:p w:rsidR="002E7DD2" w:rsidRPr="00FD7050" w:rsidRDefault="002E7DD2" w:rsidP="00785558">
            <w:pPr>
              <w:rPr>
                <w:rFonts w:asciiTheme="minorHAnsi" w:hAnsiTheme="minorHAnsi"/>
                <w:sz w:val="16"/>
                <w:szCs w:val="16"/>
              </w:rPr>
            </w:pPr>
          </w:p>
        </w:tc>
      </w:tr>
    </w:tbl>
    <w:p w:rsidR="00104FBF" w:rsidRPr="00FD7050" w:rsidRDefault="00104FBF" w:rsidP="00B36A28">
      <w:pPr>
        <w:tabs>
          <w:tab w:val="left" w:pos="360"/>
        </w:tabs>
        <w:ind w:left="360" w:hanging="360"/>
        <w:rPr>
          <w:rFonts w:asciiTheme="minorHAnsi" w:hAnsiTheme="minorHAnsi"/>
          <w:b/>
          <w:sz w:val="22"/>
          <w:szCs w:val="22"/>
        </w:rPr>
      </w:pPr>
    </w:p>
    <w:p w:rsidR="00AD136E" w:rsidRPr="00FD7050" w:rsidRDefault="00AD136E" w:rsidP="00AD136E">
      <w:pPr>
        <w:rPr>
          <w:rFonts w:asciiTheme="minorHAnsi" w:hAnsiTheme="minorHAnsi"/>
          <w:b/>
          <w:bCs/>
          <w:sz w:val="28"/>
          <w:szCs w:val="28"/>
          <w:u w:val="single"/>
        </w:rPr>
      </w:pPr>
    </w:p>
    <w:p w:rsidR="00AD136E" w:rsidRPr="00FD7050" w:rsidRDefault="00AD136E" w:rsidP="0063229A">
      <w:pPr>
        <w:tabs>
          <w:tab w:val="left" w:pos="360"/>
        </w:tabs>
        <w:rPr>
          <w:rFonts w:asciiTheme="minorHAnsi" w:hAnsiTheme="minorHAnsi"/>
          <w:b/>
        </w:rPr>
      </w:pPr>
      <w:r w:rsidRPr="00FD7050">
        <w:rPr>
          <w:rFonts w:asciiTheme="minorHAnsi" w:hAnsiTheme="minorHAnsi"/>
          <w:b/>
          <w:noProof/>
        </w:rPr>
        <mc:AlternateContent>
          <mc:Choice Requires="wps">
            <w:drawing>
              <wp:anchor distT="0" distB="0" distL="114300" distR="114300" simplePos="0" relativeHeight="251701248" behindDoc="0" locked="0" layoutInCell="1" allowOverlap="1" wp14:anchorId="37B539FE" wp14:editId="3E7E86E9">
                <wp:simplePos x="0" y="0"/>
                <wp:positionH relativeFrom="column">
                  <wp:posOffset>-12065</wp:posOffset>
                </wp:positionH>
                <wp:positionV relativeFrom="paragraph">
                  <wp:posOffset>-36830</wp:posOffset>
                </wp:positionV>
                <wp:extent cx="5967730" cy="18415"/>
                <wp:effectExtent l="6985" t="8890" r="698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73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26836A85" id="AutoShape 4" o:spid="_x0000_s1026" type="#_x0000_t32" style="position:absolute;margin-left:-.95pt;margin-top:-2.9pt;width:469.9pt;height:1.4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C8KAIAAEk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"/>
            </w:pict>
          </mc:Fallback>
        </mc:AlternateContent>
      </w:r>
      <w:r>
        <w:rPr>
          <w:rFonts w:asciiTheme="minorHAnsi" w:hAnsiTheme="minorHAnsi"/>
          <w:b/>
        </w:rPr>
        <w:t>II</w:t>
      </w:r>
      <w:r w:rsidRPr="00FD7050">
        <w:rPr>
          <w:rFonts w:asciiTheme="minorHAnsi" w:hAnsiTheme="minorHAnsi"/>
          <w:b/>
        </w:rPr>
        <w:t>I.</w:t>
      </w:r>
      <w:r w:rsidRPr="00FD7050">
        <w:rPr>
          <w:rFonts w:asciiTheme="minorHAnsi" w:hAnsiTheme="minorHAnsi"/>
          <w:b/>
        </w:rPr>
        <w:tab/>
      </w:r>
      <w:bookmarkStart w:id="11" w:name="CTF_PCAN"/>
      <w:r>
        <w:rPr>
          <w:rFonts w:asciiTheme="minorHAnsi" w:hAnsiTheme="minorHAnsi"/>
          <w:b/>
        </w:rPr>
        <w:t xml:space="preserve">CHILDREN’S TRUST FUND </w:t>
      </w:r>
      <w:r w:rsidRPr="00FD7050">
        <w:rPr>
          <w:rFonts w:asciiTheme="minorHAnsi" w:hAnsiTheme="minorHAnsi"/>
          <w:b/>
        </w:rPr>
        <w:t>–</w:t>
      </w:r>
      <w:r>
        <w:rPr>
          <w:rFonts w:asciiTheme="minorHAnsi" w:hAnsiTheme="minorHAnsi"/>
          <w:b/>
        </w:rPr>
        <w:t xml:space="preserve"> PREVENTION OF CHILD ABUSE AND NEGLECT</w:t>
      </w:r>
    </w:p>
    <w:bookmarkEnd w:id="11"/>
    <w:p w:rsidR="00AD136E" w:rsidRPr="00FD7050" w:rsidRDefault="00AD136E" w:rsidP="00AD136E">
      <w:pPr>
        <w:tabs>
          <w:tab w:val="left" w:pos="360"/>
        </w:tabs>
        <w:rPr>
          <w:rFonts w:asciiTheme="minorHAnsi" w:hAnsiTheme="minorHAnsi"/>
          <w:b/>
        </w:rPr>
      </w:pPr>
      <w:r w:rsidRPr="00FD7050">
        <w:rPr>
          <w:rFonts w:asciiTheme="minorHAnsi" w:hAnsiTheme="minorHAnsi"/>
          <w:b/>
          <w:noProof/>
        </w:rPr>
        <mc:AlternateContent>
          <mc:Choice Requires="wps">
            <w:drawing>
              <wp:anchor distT="0" distB="0" distL="114300" distR="114300" simplePos="0" relativeHeight="251702272" behindDoc="0" locked="0" layoutInCell="1" allowOverlap="1" wp14:anchorId="170A76FB" wp14:editId="078348F7">
                <wp:simplePos x="0" y="0"/>
                <wp:positionH relativeFrom="column">
                  <wp:posOffset>-12065</wp:posOffset>
                </wp:positionH>
                <wp:positionV relativeFrom="paragraph">
                  <wp:posOffset>36195</wp:posOffset>
                </wp:positionV>
                <wp:extent cx="5967730" cy="635"/>
                <wp:effectExtent l="6985" t="9525" r="6985"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 w14:anchorId="5D604D06" id="AutoShape 5" o:spid="_x0000_s1026" type="#_x0000_t32" style="position:absolute;margin-left:-.95pt;margin-top:2.85pt;width:469.9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KmIQIAAD0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"/>
            </w:pict>
          </mc:Fallback>
        </mc:AlternateContent>
      </w:r>
    </w:p>
    <w:p w:rsidR="00061C4D" w:rsidRPr="00FD7050" w:rsidRDefault="00061C4D" w:rsidP="00061C4D">
      <w:pPr>
        <w:keepNext/>
        <w:outlineLvl w:val="0"/>
        <w:rPr>
          <w:rFonts w:asciiTheme="minorHAnsi" w:hAnsiTheme="minorHAnsi"/>
          <w:b/>
          <w:bCs/>
          <w:color w:val="FF0000"/>
          <w:sz w:val="28"/>
          <w:szCs w:val="28"/>
        </w:rPr>
      </w:pPr>
      <w:bookmarkStart w:id="12" w:name="CTF_ParentTraining"/>
      <w:r w:rsidRPr="00FD7050">
        <w:rPr>
          <w:rFonts w:asciiTheme="minorHAnsi" w:hAnsiTheme="minorHAnsi"/>
          <w:b/>
          <w:bCs/>
          <w:color w:val="FF0000"/>
          <w:sz w:val="28"/>
          <w:szCs w:val="28"/>
        </w:rPr>
        <w:t>APPLICATION IIIA – Parent Education and Training</w:t>
      </w:r>
    </w:p>
    <w:bookmarkEnd w:id="12"/>
    <w:p w:rsidR="00061C4D" w:rsidRPr="00FD7050" w:rsidRDefault="00061C4D" w:rsidP="00061C4D">
      <w:pPr>
        <w:rPr>
          <w:rFonts w:asciiTheme="minorHAnsi" w:hAnsiTheme="minorHAnsi"/>
        </w:rPr>
      </w:pPr>
      <w:r w:rsidRPr="00FD7050">
        <w:rPr>
          <w:rFonts w:asciiTheme="minorHAnsi" w:hAnsiTheme="minorHAnsi"/>
          <w:b/>
        </w:rPr>
        <w:t>Parent Education and Training</w:t>
      </w:r>
      <w:r w:rsidRPr="00FD7050">
        <w:rPr>
          <w:rFonts w:asciiTheme="minorHAnsi" w:hAnsiTheme="minorHAnsi"/>
        </w:rPr>
        <w:t xml:space="preserve"> consists of classes or support groups for parents of children age birth through 17. Participants are taught child development milestones and appropriate child discipline approaches in order to prevent child abuse and neglect. Programs must use a cur</w:t>
      </w:r>
      <w:r w:rsidR="0013797C">
        <w:rPr>
          <w:rFonts w:asciiTheme="minorHAnsi" w:hAnsiTheme="minorHAnsi"/>
        </w:rPr>
        <w:t xml:space="preserve">riculum or approach that is evidence-based or </w:t>
      </w:r>
      <w:r w:rsidRPr="00FD7050">
        <w:rPr>
          <w:rFonts w:asciiTheme="minorHAnsi" w:hAnsiTheme="minorHAnsi"/>
        </w:rPr>
        <w:t>evidence-informed</w:t>
      </w:r>
      <w:r w:rsidR="007629AC">
        <w:rPr>
          <w:rFonts w:asciiTheme="minorHAnsi" w:hAnsiTheme="minorHAnsi"/>
        </w:rPr>
        <w:t>.</w:t>
      </w:r>
    </w:p>
    <w:p w:rsidR="00EB30B2" w:rsidRDefault="00EB30B2">
      <w:pPr>
        <w:rPr>
          <w:rFonts w:asciiTheme="minorHAnsi" w:hAnsiTheme="minorHAnsi"/>
          <w:highlight w:val="yellow"/>
        </w:rPr>
      </w:pPr>
    </w:p>
    <w:p w:rsidR="00061C4D" w:rsidRPr="00FD7050" w:rsidRDefault="00061C4D" w:rsidP="00061C4D">
      <w:pPr>
        <w:rPr>
          <w:rFonts w:asciiTheme="minorHAnsi" w:hAnsiTheme="minorHAnsi"/>
        </w:rPr>
      </w:pPr>
      <w:r w:rsidRPr="00FD7050">
        <w:rPr>
          <w:rFonts w:asciiTheme="minorHAnsi" w:hAnsiTheme="minorHAnsi"/>
        </w:rPr>
        <w:t>Applicants that are awarded funding for Parent Education and Training must comply with the following:</w:t>
      </w:r>
    </w:p>
    <w:p w:rsidR="00061C4D" w:rsidRPr="00FD7050" w:rsidRDefault="00061C4D" w:rsidP="00FB7074">
      <w:pPr>
        <w:pStyle w:val="ListParagraph"/>
        <w:numPr>
          <w:ilvl w:val="0"/>
          <w:numId w:val="24"/>
        </w:numPr>
        <w:spacing w:before="60" w:after="60"/>
        <w:rPr>
          <w:rFonts w:asciiTheme="minorHAnsi" w:hAnsiTheme="minorHAnsi"/>
        </w:rPr>
      </w:pPr>
      <w:r w:rsidRPr="00FD7050">
        <w:rPr>
          <w:rFonts w:asciiTheme="minorHAnsi" w:hAnsiTheme="minorHAnsi"/>
        </w:rPr>
        <w:t>Agree to participate in a 2-year capacity-building</w:t>
      </w:r>
      <w:r w:rsidR="007629AC">
        <w:rPr>
          <w:rFonts w:asciiTheme="minorHAnsi" w:hAnsiTheme="minorHAnsi"/>
        </w:rPr>
        <w:t>,</w:t>
      </w:r>
      <w:r w:rsidRPr="00FD7050">
        <w:rPr>
          <w:rFonts w:asciiTheme="minorHAnsi" w:hAnsiTheme="minorHAnsi"/>
        </w:rPr>
        <w:t xml:space="preserve"> phased-in parenting education model. (</w:t>
      </w:r>
      <w:r w:rsidR="007629AC">
        <w:rPr>
          <w:rFonts w:asciiTheme="minorHAnsi" w:hAnsiTheme="minorHAnsi"/>
        </w:rPr>
        <w:t xml:space="preserve">Refer to Appendix C:  Service Matrix for </w:t>
      </w:r>
      <w:r w:rsidRPr="00FD7050">
        <w:rPr>
          <w:rFonts w:asciiTheme="minorHAnsi" w:hAnsiTheme="minorHAnsi"/>
        </w:rPr>
        <w:t>PCAN</w:t>
      </w:r>
      <w:r w:rsidR="007629AC">
        <w:rPr>
          <w:rFonts w:asciiTheme="minorHAnsi" w:hAnsiTheme="minorHAnsi"/>
        </w:rPr>
        <w:t xml:space="preserve"> </w:t>
      </w:r>
      <w:r w:rsidRPr="00FD7050">
        <w:rPr>
          <w:rFonts w:asciiTheme="minorHAnsi" w:hAnsiTheme="minorHAnsi"/>
        </w:rPr>
        <w:t>Parenting Education and Training</w:t>
      </w:r>
      <w:r w:rsidR="00EB30B2">
        <w:rPr>
          <w:rFonts w:asciiTheme="minorHAnsi" w:hAnsiTheme="minorHAnsi"/>
        </w:rPr>
        <w:t>.</w:t>
      </w:r>
      <w:r w:rsidR="00316968" w:rsidRPr="00FD7050">
        <w:rPr>
          <w:rFonts w:asciiTheme="minorHAnsi" w:hAnsiTheme="minorHAnsi"/>
        </w:rPr>
        <w:t>)</w:t>
      </w:r>
    </w:p>
    <w:p w:rsidR="00061C4D" w:rsidRPr="0013797C" w:rsidRDefault="00061C4D" w:rsidP="00FB7074">
      <w:pPr>
        <w:pStyle w:val="ListParagraph"/>
        <w:numPr>
          <w:ilvl w:val="0"/>
          <w:numId w:val="24"/>
        </w:numPr>
        <w:spacing w:before="60" w:after="60"/>
        <w:rPr>
          <w:rFonts w:asciiTheme="minorHAnsi" w:hAnsiTheme="minorHAnsi"/>
        </w:rPr>
      </w:pPr>
      <w:r w:rsidRPr="0013797C">
        <w:rPr>
          <w:rFonts w:asciiTheme="minorHAnsi" w:hAnsiTheme="minorHAnsi"/>
        </w:rPr>
        <w:t xml:space="preserve">Participate in a state-wide family strengthening and prevention initiative whose main goal is to create a </w:t>
      </w:r>
      <w:r w:rsidR="0013797C">
        <w:rPr>
          <w:rFonts w:asciiTheme="minorHAnsi" w:hAnsiTheme="minorHAnsi"/>
        </w:rPr>
        <w:t xml:space="preserve">coordinated </w:t>
      </w:r>
      <w:r w:rsidRPr="0013797C">
        <w:rPr>
          <w:rFonts w:asciiTheme="minorHAnsi" w:hAnsiTheme="minorHAnsi"/>
        </w:rPr>
        <w:t>network of parenting education agencies and professionals;</w:t>
      </w:r>
    </w:p>
    <w:p w:rsidR="00061C4D" w:rsidRPr="00EB30B2" w:rsidRDefault="00061C4D" w:rsidP="00FB7074">
      <w:pPr>
        <w:pStyle w:val="ListParagraph"/>
        <w:numPr>
          <w:ilvl w:val="0"/>
          <w:numId w:val="24"/>
        </w:numPr>
        <w:spacing w:before="60" w:after="60"/>
        <w:rPr>
          <w:rFonts w:asciiTheme="minorHAnsi" w:hAnsiTheme="minorHAnsi"/>
        </w:rPr>
      </w:pPr>
      <w:r w:rsidRPr="00FD7050">
        <w:rPr>
          <w:rFonts w:asciiTheme="minorHAnsi" w:hAnsiTheme="minorHAnsi"/>
        </w:rPr>
        <w:t xml:space="preserve">Track unduplicated children, adults, and families and </w:t>
      </w:r>
      <w:r w:rsidR="00EB30B2">
        <w:rPr>
          <w:rFonts w:asciiTheme="minorHAnsi" w:hAnsiTheme="minorHAnsi"/>
        </w:rPr>
        <w:t>individuals with disabilities;</w:t>
      </w:r>
    </w:p>
    <w:p w:rsidR="00061C4D" w:rsidRPr="00FD7050" w:rsidRDefault="00061C4D" w:rsidP="00FB7074">
      <w:pPr>
        <w:numPr>
          <w:ilvl w:val="0"/>
          <w:numId w:val="17"/>
        </w:numPr>
        <w:tabs>
          <w:tab w:val="clear" w:pos="720"/>
          <w:tab w:val="num" w:pos="360"/>
        </w:tabs>
        <w:spacing w:before="60" w:after="60"/>
        <w:rPr>
          <w:rFonts w:asciiTheme="minorHAnsi" w:hAnsiTheme="minorHAnsi"/>
        </w:rPr>
      </w:pPr>
      <w:r w:rsidRPr="00FD7050">
        <w:rPr>
          <w:rFonts w:asciiTheme="minorHAnsi" w:hAnsiTheme="minorHAnsi"/>
        </w:rPr>
        <w:t xml:space="preserve">Track demographic information including but not limited to age, race/ethnicity, and socioeconomic status. </w:t>
      </w:r>
    </w:p>
    <w:p w:rsidR="00DF6FAF" w:rsidRPr="00FD7050" w:rsidRDefault="00DF6FAF" w:rsidP="00FB7074">
      <w:pPr>
        <w:numPr>
          <w:ilvl w:val="0"/>
          <w:numId w:val="17"/>
        </w:numPr>
        <w:tabs>
          <w:tab w:val="clear" w:pos="720"/>
          <w:tab w:val="num" w:pos="360"/>
        </w:tabs>
        <w:spacing w:before="60" w:after="60"/>
        <w:rPr>
          <w:rFonts w:asciiTheme="minorHAnsi" w:hAnsiTheme="minorHAnsi"/>
        </w:rPr>
      </w:pPr>
      <w:r w:rsidRPr="00FD7050">
        <w:rPr>
          <w:rFonts w:asciiTheme="minorHAnsi" w:hAnsiTheme="minorHAnsi"/>
        </w:rPr>
        <w:t>Track established outcomes which will be developed</w:t>
      </w:r>
      <w:r w:rsidR="0013797C">
        <w:rPr>
          <w:rFonts w:asciiTheme="minorHAnsi" w:hAnsiTheme="minorHAnsi"/>
        </w:rPr>
        <w:t xml:space="preserve"> in a group setting</w:t>
      </w:r>
      <w:r w:rsidR="00EB30B2">
        <w:rPr>
          <w:rFonts w:asciiTheme="minorHAnsi" w:hAnsiTheme="minorHAnsi"/>
        </w:rPr>
        <w:t>.</w:t>
      </w:r>
    </w:p>
    <w:p w:rsidR="00061C4D" w:rsidRPr="00FD7050" w:rsidRDefault="00061C4D" w:rsidP="00061C4D">
      <w:pPr>
        <w:rPr>
          <w:rFonts w:asciiTheme="minorHAnsi" w:hAnsiTheme="minorHAnsi"/>
        </w:rPr>
      </w:pPr>
    </w:p>
    <w:p w:rsidR="00061C4D" w:rsidRPr="00FD7050" w:rsidRDefault="00061C4D" w:rsidP="00061C4D">
      <w:pPr>
        <w:keepNext/>
        <w:outlineLvl w:val="0"/>
        <w:rPr>
          <w:rFonts w:asciiTheme="minorHAnsi" w:hAnsiTheme="minorHAnsi"/>
          <w:b/>
          <w:bCs/>
          <w:color w:val="FF0000"/>
          <w:sz w:val="28"/>
          <w:szCs w:val="28"/>
        </w:rPr>
      </w:pPr>
      <w:r w:rsidRPr="00FD7050">
        <w:rPr>
          <w:rFonts w:asciiTheme="minorHAnsi" w:hAnsiTheme="minorHAnsi"/>
          <w:b/>
          <w:bCs/>
          <w:color w:val="FF0000"/>
          <w:sz w:val="28"/>
          <w:szCs w:val="28"/>
        </w:rPr>
        <w:lastRenderedPageBreak/>
        <w:t xml:space="preserve">APPLICATION IIIB – </w:t>
      </w:r>
      <w:bookmarkStart w:id="13" w:name="CTF_CrisisIntervention"/>
      <w:r w:rsidRPr="00FD7050">
        <w:rPr>
          <w:rFonts w:asciiTheme="minorHAnsi" w:hAnsiTheme="minorHAnsi"/>
          <w:b/>
          <w:bCs/>
          <w:color w:val="FF0000"/>
          <w:sz w:val="28"/>
          <w:szCs w:val="28"/>
        </w:rPr>
        <w:t>Crisis Intervention</w:t>
      </w:r>
      <w:bookmarkEnd w:id="13"/>
    </w:p>
    <w:p w:rsidR="00061C4D" w:rsidRPr="00FD7050" w:rsidRDefault="00061C4D" w:rsidP="00061C4D">
      <w:pPr>
        <w:rPr>
          <w:rFonts w:asciiTheme="minorHAnsi" w:hAnsiTheme="minorHAnsi"/>
          <w:szCs w:val="24"/>
        </w:rPr>
      </w:pPr>
      <w:r w:rsidRPr="00FD7050">
        <w:rPr>
          <w:rFonts w:asciiTheme="minorHAnsi" w:hAnsiTheme="minorHAnsi"/>
          <w:b/>
          <w:szCs w:val="24"/>
        </w:rPr>
        <w:t xml:space="preserve">Crisis Intervention </w:t>
      </w:r>
      <w:r w:rsidRPr="00FD7050">
        <w:rPr>
          <w:rFonts w:asciiTheme="minorHAnsi" w:hAnsiTheme="minorHAnsi"/>
          <w:szCs w:val="24"/>
        </w:rPr>
        <w:t>programs must document a critical need related to tertiary prevention of child abuse and neglect and document how this service will be linked to other services to avoid duplication. Contact must be made within 72 hours of crisis and the intervention must be a time-limited service.</w:t>
      </w:r>
    </w:p>
    <w:p w:rsidR="00061C4D" w:rsidRPr="00FD7050" w:rsidRDefault="00061C4D" w:rsidP="00061C4D">
      <w:pPr>
        <w:rPr>
          <w:rFonts w:asciiTheme="minorHAnsi" w:hAnsiTheme="minorHAnsi"/>
          <w:szCs w:val="24"/>
        </w:rPr>
      </w:pPr>
    </w:p>
    <w:p w:rsidR="00061C4D" w:rsidRPr="00FD7050" w:rsidRDefault="00061C4D" w:rsidP="00FB7074">
      <w:pPr>
        <w:ind w:left="720" w:hanging="720"/>
        <w:rPr>
          <w:rFonts w:asciiTheme="minorHAnsi" w:hAnsiTheme="minorHAnsi"/>
        </w:rPr>
      </w:pPr>
      <w:r w:rsidRPr="00FD7050">
        <w:rPr>
          <w:rFonts w:asciiTheme="minorHAnsi" w:hAnsiTheme="minorHAnsi"/>
        </w:rPr>
        <w:t>Applicants that are awarded funding for Crisis Intervention must track:</w:t>
      </w:r>
    </w:p>
    <w:p w:rsidR="00061C4D" w:rsidRPr="00FD7050" w:rsidRDefault="00061C4D" w:rsidP="00FB7074">
      <w:pPr>
        <w:pStyle w:val="ListParagraph"/>
        <w:numPr>
          <w:ilvl w:val="0"/>
          <w:numId w:val="17"/>
        </w:numPr>
        <w:tabs>
          <w:tab w:val="num" w:pos="360"/>
        </w:tabs>
        <w:spacing w:before="60" w:after="60"/>
        <w:rPr>
          <w:rFonts w:asciiTheme="minorHAnsi" w:hAnsiTheme="minorHAnsi"/>
        </w:rPr>
      </w:pPr>
      <w:r w:rsidRPr="00FD7050">
        <w:rPr>
          <w:rFonts w:asciiTheme="minorHAnsi" w:hAnsiTheme="minorHAnsi"/>
        </w:rPr>
        <w:t>The level of long-term support and stabilization resulting from the</w:t>
      </w:r>
      <w:r w:rsidR="00FB7074">
        <w:rPr>
          <w:rFonts w:asciiTheme="minorHAnsi" w:hAnsiTheme="minorHAnsi"/>
        </w:rPr>
        <w:t xml:space="preserve"> intervention service.</w:t>
      </w:r>
    </w:p>
    <w:p w:rsidR="00061C4D" w:rsidRPr="00FD7050" w:rsidRDefault="00061C4D" w:rsidP="00FB7074">
      <w:pPr>
        <w:numPr>
          <w:ilvl w:val="0"/>
          <w:numId w:val="40"/>
        </w:numPr>
        <w:tabs>
          <w:tab w:val="num" w:pos="360"/>
        </w:tabs>
        <w:spacing w:before="60" w:after="60"/>
        <w:rPr>
          <w:rFonts w:asciiTheme="minorHAnsi" w:hAnsiTheme="minorHAnsi"/>
          <w:szCs w:val="24"/>
        </w:rPr>
      </w:pPr>
      <w:r w:rsidRPr="00FD7050">
        <w:rPr>
          <w:rFonts w:asciiTheme="minorHAnsi" w:hAnsiTheme="minorHAnsi"/>
          <w:szCs w:val="24"/>
        </w:rPr>
        <w:t xml:space="preserve">Improvement in the parents’ perception of the </w:t>
      </w:r>
      <w:proofErr w:type="gramStart"/>
      <w:r w:rsidRPr="00FD7050">
        <w:rPr>
          <w:rFonts w:asciiTheme="minorHAnsi" w:hAnsiTheme="minorHAnsi"/>
          <w:szCs w:val="24"/>
        </w:rPr>
        <w:t>child(</w:t>
      </w:r>
      <w:proofErr w:type="spellStart"/>
      <w:proofErr w:type="gramEnd"/>
      <w:r w:rsidRPr="00FD7050">
        <w:rPr>
          <w:rFonts w:asciiTheme="minorHAnsi" w:hAnsiTheme="minorHAnsi"/>
          <w:szCs w:val="24"/>
        </w:rPr>
        <w:t>ren</w:t>
      </w:r>
      <w:proofErr w:type="spellEnd"/>
      <w:r w:rsidRPr="00FD7050">
        <w:rPr>
          <w:rFonts w:asciiTheme="minorHAnsi" w:hAnsiTheme="minorHAnsi"/>
          <w:szCs w:val="24"/>
        </w:rPr>
        <w:t xml:space="preserve">)’s behavior and their perception </w:t>
      </w:r>
      <w:r w:rsidR="00FB7074">
        <w:rPr>
          <w:rFonts w:asciiTheme="minorHAnsi" w:hAnsiTheme="minorHAnsi"/>
          <w:szCs w:val="24"/>
        </w:rPr>
        <w:t>of their competency as a parent.</w:t>
      </w:r>
    </w:p>
    <w:p w:rsidR="00061C4D" w:rsidRPr="00FD7050" w:rsidRDefault="00061C4D" w:rsidP="00FB7074">
      <w:pPr>
        <w:numPr>
          <w:ilvl w:val="0"/>
          <w:numId w:val="40"/>
        </w:numPr>
        <w:tabs>
          <w:tab w:val="num" w:pos="360"/>
        </w:tabs>
        <w:spacing w:before="60" w:after="60"/>
        <w:rPr>
          <w:rFonts w:asciiTheme="minorHAnsi" w:hAnsiTheme="minorHAnsi"/>
          <w:szCs w:val="24"/>
        </w:rPr>
      </w:pPr>
      <w:r w:rsidRPr="00FD7050">
        <w:rPr>
          <w:rFonts w:asciiTheme="minorHAnsi" w:hAnsiTheme="minorHAnsi"/>
          <w:szCs w:val="24"/>
        </w:rPr>
        <w:t>Ach</w:t>
      </w:r>
      <w:r w:rsidR="00FB7074">
        <w:rPr>
          <w:rFonts w:asciiTheme="minorHAnsi" w:hAnsiTheme="minorHAnsi"/>
          <w:szCs w:val="24"/>
        </w:rPr>
        <w:t>ievement of care plan goals.</w:t>
      </w:r>
    </w:p>
    <w:p w:rsidR="00061C4D" w:rsidRPr="00FD7050" w:rsidRDefault="00061C4D" w:rsidP="00FB7074">
      <w:pPr>
        <w:numPr>
          <w:ilvl w:val="0"/>
          <w:numId w:val="40"/>
        </w:numPr>
        <w:tabs>
          <w:tab w:val="num" w:pos="360"/>
        </w:tabs>
        <w:spacing w:before="60" w:after="60"/>
        <w:rPr>
          <w:rFonts w:asciiTheme="minorHAnsi" w:hAnsiTheme="minorHAnsi"/>
          <w:szCs w:val="24"/>
        </w:rPr>
      </w:pPr>
      <w:r w:rsidRPr="00FD7050">
        <w:rPr>
          <w:rFonts w:asciiTheme="minorHAnsi" w:hAnsiTheme="minorHAnsi"/>
          <w:szCs w:val="24"/>
        </w:rPr>
        <w:t>No further or new referrals to and/or involvement with Child Protective Ser</w:t>
      </w:r>
      <w:r w:rsidR="00FB7074">
        <w:rPr>
          <w:rFonts w:asciiTheme="minorHAnsi" w:hAnsiTheme="minorHAnsi"/>
          <w:szCs w:val="24"/>
        </w:rPr>
        <w:t>vices at 3</w:t>
      </w:r>
      <w:r w:rsidR="0013797C">
        <w:rPr>
          <w:rFonts w:asciiTheme="minorHAnsi" w:hAnsiTheme="minorHAnsi"/>
          <w:szCs w:val="24"/>
        </w:rPr>
        <w:t xml:space="preserve"> and</w:t>
      </w:r>
      <w:r w:rsidR="00FB7074">
        <w:rPr>
          <w:rFonts w:asciiTheme="minorHAnsi" w:hAnsiTheme="minorHAnsi"/>
          <w:szCs w:val="24"/>
        </w:rPr>
        <w:t xml:space="preserve"> 6 months.</w:t>
      </w:r>
    </w:p>
    <w:p w:rsidR="00061C4D" w:rsidRPr="00FD7050" w:rsidRDefault="00061C4D" w:rsidP="00FB7074">
      <w:pPr>
        <w:numPr>
          <w:ilvl w:val="0"/>
          <w:numId w:val="40"/>
        </w:numPr>
        <w:tabs>
          <w:tab w:val="num" w:pos="360"/>
        </w:tabs>
        <w:spacing w:before="60" w:after="60"/>
        <w:rPr>
          <w:rFonts w:asciiTheme="minorHAnsi" w:hAnsiTheme="minorHAnsi"/>
          <w:szCs w:val="24"/>
        </w:rPr>
      </w:pPr>
      <w:r w:rsidRPr="00FD7050">
        <w:rPr>
          <w:rFonts w:asciiTheme="minorHAnsi" w:hAnsiTheme="minorHAnsi"/>
        </w:rPr>
        <w:t>Track demographic information including but not limited to age, race/ethnicity, and socioeconomic status.</w:t>
      </w:r>
    </w:p>
    <w:p w:rsidR="00061C4D" w:rsidRPr="00FD7050" w:rsidRDefault="00061C4D" w:rsidP="00061C4D">
      <w:pPr>
        <w:ind w:left="360"/>
        <w:rPr>
          <w:rFonts w:asciiTheme="minorHAnsi" w:hAnsiTheme="minorHAnsi"/>
          <w:szCs w:val="24"/>
        </w:rPr>
      </w:pPr>
    </w:p>
    <w:p w:rsidR="00061C4D" w:rsidRPr="00FD7050" w:rsidRDefault="00061C4D" w:rsidP="00061C4D">
      <w:pPr>
        <w:keepNext/>
        <w:outlineLvl w:val="0"/>
        <w:rPr>
          <w:rFonts w:asciiTheme="minorHAnsi" w:hAnsiTheme="minorHAnsi"/>
          <w:b/>
          <w:bCs/>
          <w:color w:val="FF0000"/>
          <w:sz w:val="28"/>
          <w:szCs w:val="28"/>
        </w:rPr>
      </w:pPr>
      <w:r w:rsidRPr="00FD7050">
        <w:rPr>
          <w:rFonts w:asciiTheme="minorHAnsi" w:hAnsiTheme="minorHAnsi"/>
          <w:b/>
          <w:bCs/>
          <w:color w:val="FF0000"/>
          <w:sz w:val="28"/>
          <w:szCs w:val="28"/>
        </w:rPr>
        <w:t xml:space="preserve">APPLICATION IIIC – </w:t>
      </w:r>
      <w:bookmarkStart w:id="14" w:name="CTF_ChildSelfProtectionTraining"/>
      <w:r w:rsidRPr="00FD7050">
        <w:rPr>
          <w:rFonts w:asciiTheme="minorHAnsi" w:hAnsiTheme="minorHAnsi"/>
          <w:b/>
          <w:bCs/>
          <w:color w:val="FF0000"/>
          <w:sz w:val="28"/>
          <w:szCs w:val="28"/>
        </w:rPr>
        <w:t>Child Self-Protection Training</w:t>
      </w:r>
      <w:bookmarkEnd w:id="14"/>
    </w:p>
    <w:p w:rsidR="0013797C" w:rsidRDefault="00061C4D" w:rsidP="00061C4D">
      <w:pPr>
        <w:rPr>
          <w:rFonts w:asciiTheme="minorHAnsi" w:hAnsiTheme="minorHAnsi"/>
        </w:rPr>
      </w:pPr>
      <w:r w:rsidRPr="00FD7050">
        <w:rPr>
          <w:rFonts w:asciiTheme="minorHAnsi" w:hAnsiTheme="minorHAnsi"/>
          <w:b/>
        </w:rPr>
        <w:t>Child Self-Protection Training</w:t>
      </w:r>
      <w:r w:rsidRPr="00FD7050">
        <w:rPr>
          <w:rFonts w:asciiTheme="minorHAnsi" w:hAnsiTheme="minorHAnsi"/>
        </w:rPr>
        <w:t xml:space="preserve"> teaches students to recognize potential abusive situations and provides them with the skills necessary to protect themselves from abusive situations they may encounter with strangers as well as known and trusted people.</w:t>
      </w:r>
    </w:p>
    <w:p w:rsidR="0013797C" w:rsidRDefault="0013797C" w:rsidP="00061C4D">
      <w:pPr>
        <w:rPr>
          <w:rFonts w:asciiTheme="minorHAnsi" w:hAnsiTheme="minorHAnsi"/>
        </w:rPr>
      </w:pPr>
    </w:p>
    <w:p w:rsidR="00061C4D" w:rsidRPr="00FD7050" w:rsidRDefault="00061C4D" w:rsidP="00061C4D">
      <w:pPr>
        <w:rPr>
          <w:rFonts w:asciiTheme="minorHAnsi" w:hAnsiTheme="minorHAnsi"/>
        </w:rPr>
      </w:pPr>
      <w:r w:rsidRPr="00FD7050">
        <w:rPr>
          <w:rFonts w:asciiTheme="minorHAnsi" w:hAnsiTheme="minorHAnsi"/>
        </w:rPr>
        <w:t>Applicants that are awarded funding for Child Self-Protection Training must track:</w:t>
      </w:r>
    </w:p>
    <w:p w:rsidR="00061C4D" w:rsidRPr="00FD7050" w:rsidRDefault="0013797C" w:rsidP="00FB7074">
      <w:pPr>
        <w:pStyle w:val="ListParagraph"/>
        <w:numPr>
          <w:ilvl w:val="0"/>
          <w:numId w:val="25"/>
        </w:numPr>
        <w:tabs>
          <w:tab w:val="left" w:pos="720"/>
        </w:tabs>
        <w:spacing w:before="60" w:after="60"/>
        <w:ind w:left="720"/>
        <w:rPr>
          <w:rFonts w:asciiTheme="minorHAnsi" w:hAnsiTheme="minorHAnsi"/>
        </w:rPr>
      </w:pPr>
      <w:r>
        <w:rPr>
          <w:rFonts w:asciiTheme="minorHAnsi" w:hAnsiTheme="minorHAnsi"/>
        </w:rPr>
        <w:t>The number of u</w:t>
      </w:r>
      <w:r w:rsidR="00061C4D" w:rsidRPr="00FD7050">
        <w:rPr>
          <w:rFonts w:asciiTheme="minorHAnsi" w:hAnsiTheme="minorHAnsi"/>
        </w:rPr>
        <w:t>nduplicated children, adults, and families</w:t>
      </w:r>
      <w:r>
        <w:rPr>
          <w:rFonts w:asciiTheme="minorHAnsi" w:hAnsiTheme="minorHAnsi"/>
        </w:rPr>
        <w:t xml:space="preserve">, </w:t>
      </w:r>
      <w:r w:rsidR="00061C4D" w:rsidRPr="00FD7050">
        <w:rPr>
          <w:rFonts w:asciiTheme="minorHAnsi" w:hAnsiTheme="minorHAnsi"/>
        </w:rPr>
        <w:t xml:space="preserve">and </w:t>
      </w:r>
      <w:r w:rsidR="00FB7074">
        <w:rPr>
          <w:rFonts w:asciiTheme="minorHAnsi" w:hAnsiTheme="minorHAnsi"/>
        </w:rPr>
        <w:t>individuals with disabilities.</w:t>
      </w:r>
    </w:p>
    <w:p w:rsidR="00AD5250" w:rsidRPr="00FD7050" w:rsidRDefault="0013797C" w:rsidP="00FB7074">
      <w:pPr>
        <w:pStyle w:val="ListParagraph"/>
        <w:numPr>
          <w:ilvl w:val="0"/>
          <w:numId w:val="25"/>
        </w:numPr>
        <w:tabs>
          <w:tab w:val="left" w:pos="720"/>
        </w:tabs>
        <w:spacing w:before="60" w:after="60"/>
        <w:ind w:left="720"/>
        <w:rPr>
          <w:rFonts w:asciiTheme="minorHAnsi" w:hAnsiTheme="minorHAnsi"/>
        </w:rPr>
      </w:pPr>
      <w:r>
        <w:rPr>
          <w:rFonts w:asciiTheme="minorHAnsi" w:hAnsiTheme="minorHAnsi"/>
        </w:rPr>
        <w:t xml:space="preserve">That </w:t>
      </w:r>
      <w:r w:rsidR="00AD5250" w:rsidRPr="00FD7050">
        <w:rPr>
          <w:rFonts w:asciiTheme="minorHAnsi" w:hAnsiTheme="minorHAnsi"/>
        </w:rPr>
        <w:t>at least 80% of students that have participated in child self-protection workshops report an increase in knowledge and skill of self-protection.</w:t>
      </w:r>
    </w:p>
    <w:p w:rsidR="00061C4D" w:rsidRPr="00FD7050" w:rsidRDefault="00061C4D" w:rsidP="00061C4D">
      <w:pPr>
        <w:tabs>
          <w:tab w:val="left" w:pos="360"/>
        </w:tabs>
        <w:rPr>
          <w:rFonts w:asciiTheme="minorHAnsi" w:hAnsiTheme="minorHAnsi"/>
        </w:rPr>
      </w:pPr>
    </w:p>
    <w:tbl>
      <w:tblPr>
        <w:tblStyle w:val="TableGrid"/>
        <w:tblW w:w="0" w:type="auto"/>
        <w:tblLook w:val="04A0" w:firstRow="1" w:lastRow="0" w:firstColumn="1" w:lastColumn="0" w:noHBand="0" w:noVBand="1"/>
      </w:tblPr>
      <w:tblGrid>
        <w:gridCol w:w="1823"/>
        <w:gridCol w:w="7753"/>
      </w:tblGrid>
      <w:tr w:rsidR="00061C4D" w:rsidRPr="00FD7050" w:rsidTr="00013870">
        <w:trPr>
          <w:tblHeader/>
        </w:trPr>
        <w:tc>
          <w:tcPr>
            <w:tcW w:w="1638" w:type="dxa"/>
            <w:shd w:val="clear" w:color="auto" w:fill="D9D9D9" w:themeFill="background1" w:themeFillShade="D9"/>
          </w:tcPr>
          <w:p w:rsidR="00061C4D" w:rsidRPr="00FD7050" w:rsidRDefault="00061C4D" w:rsidP="00013870">
            <w:pPr>
              <w:spacing w:before="80" w:after="80"/>
              <w:jc w:val="center"/>
              <w:rPr>
                <w:rFonts w:asciiTheme="minorHAnsi" w:hAnsiTheme="minorHAnsi"/>
                <w:b/>
                <w:szCs w:val="24"/>
              </w:rPr>
            </w:pPr>
            <w:r w:rsidRPr="00FD7050">
              <w:rPr>
                <w:rFonts w:asciiTheme="minorHAnsi" w:hAnsiTheme="minorHAnsi"/>
                <w:b/>
                <w:szCs w:val="24"/>
              </w:rPr>
              <w:t>REQUIREMENTS for PCAN</w:t>
            </w:r>
          </w:p>
        </w:tc>
        <w:tc>
          <w:tcPr>
            <w:tcW w:w="7938" w:type="dxa"/>
            <w:shd w:val="clear" w:color="auto" w:fill="D9D9D9" w:themeFill="background1" w:themeFillShade="D9"/>
          </w:tcPr>
          <w:p w:rsidR="00061C4D" w:rsidRPr="00FD7050" w:rsidRDefault="00061C4D" w:rsidP="00013870">
            <w:pPr>
              <w:spacing w:before="80" w:after="80"/>
              <w:jc w:val="center"/>
              <w:rPr>
                <w:rFonts w:asciiTheme="minorHAnsi" w:hAnsiTheme="minorHAnsi"/>
                <w:b/>
                <w:szCs w:val="24"/>
              </w:rPr>
            </w:pPr>
            <w:r w:rsidRPr="00FD7050">
              <w:rPr>
                <w:rFonts w:asciiTheme="minorHAnsi" w:hAnsiTheme="minorHAnsi"/>
                <w:b/>
                <w:szCs w:val="24"/>
              </w:rPr>
              <w:t>DETAILS</w:t>
            </w:r>
          </w:p>
        </w:tc>
      </w:tr>
      <w:tr w:rsidR="00061C4D" w:rsidRPr="00FD7050" w:rsidTr="00013870">
        <w:tc>
          <w:tcPr>
            <w:tcW w:w="1638" w:type="dxa"/>
            <w:shd w:val="clear" w:color="auto" w:fill="auto"/>
          </w:tcPr>
          <w:p w:rsidR="00061C4D" w:rsidRPr="00FD7050" w:rsidRDefault="00061C4D" w:rsidP="00013870">
            <w:pPr>
              <w:spacing w:before="160"/>
              <w:rPr>
                <w:rFonts w:asciiTheme="minorHAnsi" w:hAnsiTheme="minorHAnsi"/>
                <w:szCs w:val="24"/>
              </w:rPr>
            </w:pPr>
            <w:r w:rsidRPr="00FD7050">
              <w:rPr>
                <w:rFonts w:asciiTheme="minorHAnsi" w:hAnsiTheme="minorHAnsi"/>
                <w:szCs w:val="24"/>
              </w:rPr>
              <w:t>Basic Requirements for All Proposals</w:t>
            </w:r>
          </w:p>
        </w:tc>
        <w:tc>
          <w:tcPr>
            <w:tcW w:w="7938" w:type="dxa"/>
            <w:shd w:val="clear" w:color="auto" w:fill="auto"/>
          </w:tcPr>
          <w:p w:rsidR="00061C4D" w:rsidRPr="00FD7050" w:rsidRDefault="00061C4D" w:rsidP="00013870">
            <w:pPr>
              <w:rPr>
                <w:rFonts w:asciiTheme="minorHAnsi" w:hAnsiTheme="minorHAnsi"/>
                <w:sz w:val="16"/>
                <w:szCs w:val="16"/>
              </w:rPr>
            </w:pPr>
          </w:p>
          <w:p w:rsidR="00061C4D" w:rsidRPr="00FD7050" w:rsidRDefault="00061C4D" w:rsidP="00702F7F">
            <w:pPr>
              <w:pStyle w:val="ListParagraph"/>
              <w:numPr>
                <w:ilvl w:val="0"/>
                <w:numId w:val="35"/>
              </w:numPr>
              <w:tabs>
                <w:tab w:val="clear" w:pos="1500"/>
                <w:tab w:val="num" w:pos="360"/>
              </w:tabs>
              <w:ind w:left="360"/>
              <w:rPr>
                <w:rFonts w:asciiTheme="minorHAnsi" w:hAnsiTheme="minorHAnsi"/>
              </w:rPr>
            </w:pPr>
            <w:r w:rsidRPr="00FD7050">
              <w:rPr>
                <w:rFonts w:asciiTheme="minorHAnsi" w:hAnsiTheme="minorHAnsi"/>
              </w:rPr>
              <w:t>Proposals submitted under this funding priority must include the following elements:</w:t>
            </w:r>
          </w:p>
          <w:p w:rsidR="00061C4D" w:rsidRPr="00FD7050" w:rsidRDefault="00061C4D" w:rsidP="00FB7074">
            <w:pPr>
              <w:numPr>
                <w:ilvl w:val="1"/>
                <w:numId w:val="5"/>
              </w:numPr>
              <w:tabs>
                <w:tab w:val="left" w:pos="360"/>
              </w:tabs>
              <w:spacing w:before="60" w:after="60"/>
              <w:ind w:left="1051" w:right="576"/>
              <w:rPr>
                <w:rFonts w:asciiTheme="minorHAnsi" w:hAnsiTheme="minorHAnsi"/>
              </w:rPr>
            </w:pPr>
            <w:r w:rsidRPr="00FD7050">
              <w:rPr>
                <w:rFonts w:asciiTheme="minorHAnsi" w:hAnsiTheme="minorHAnsi"/>
              </w:rPr>
              <w:t>Support meaningful integration of parents in the continuous development, implementation, and evaluation of prevention programs;</w:t>
            </w:r>
          </w:p>
          <w:p w:rsidR="00061C4D" w:rsidRDefault="00061C4D" w:rsidP="00FB7074">
            <w:pPr>
              <w:numPr>
                <w:ilvl w:val="1"/>
                <w:numId w:val="5"/>
              </w:numPr>
              <w:tabs>
                <w:tab w:val="left" w:pos="360"/>
              </w:tabs>
              <w:spacing w:before="60" w:after="60"/>
              <w:ind w:left="1051" w:right="576"/>
              <w:rPr>
                <w:rFonts w:asciiTheme="minorHAnsi" w:hAnsiTheme="minorHAnsi"/>
              </w:rPr>
            </w:pPr>
            <w:r w:rsidRPr="00FD7050">
              <w:rPr>
                <w:rFonts w:asciiTheme="minorHAnsi" w:hAnsiTheme="minorHAnsi"/>
              </w:rPr>
              <w:t xml:space="preserve">Utilize </w:t>
            </w:r>
            <w:r w:rsidRPr="004B75CA">
              <w:rPr>
                <w:rFonts w:asciiTheme="minorHAnsi" w:hAnsiTheme="minorHAnsi"/>
              </w:rPr>
              <w:t>evidence-based or evidence-informed curriculums</w:t>
            </w:r>
            <w:r w:rsidRPr="00FD7050">
              <w:rPr>
                <w:rFonts w:asciiTheme="minorHAnsi" w:hAnsiTheme="minorHAnsi"/>
              </w:rPr>
              <w:t xml:space="preserve"> and programs;</w:t>
            </w:r>
          </w:p>
          <w:p w:rsidR="004B75CA" w:rsidRPr="00FD7050" w:rsidRDefault="004B75CA" w:rsidP="00FB7074">
            <w:pPr>
              <w:numPr>
                <w:ilvl w:val="1"/>
                <w:numId w:val="5"/>
              </w:numPr>
              <w:tabs>
                <w:tab w:val="left" w:pos="360"/>
              </w:tabs>
              <w:spacing w:before="60" w:after="60"/>
              <w:ind w:left="1051" w:right="576"/>
              <w:rPr>
                <w:rFonts w:asciiTheme="minorHAnsi" w:hAnsiTheme="minorHAnsi"/>
              </w:rPr>
            </w:pPr>
            <w:r>
              <w:rPr>
                <w:rFonts w:asciiTheme="minorHAnsi" w:hAnsiTheme="minorHAnsi"/>
              </w:rPr>
              <w:t>Participate in child abuse prevention activities throughout Child Abuse Prevention Month in April 2018 and April 2019;</w:t>
            </w:r>
          </w:p>
          <w:p w:rsidR="00061C4D" w:rsidRPr="00FD7050" w:rsidRDefault="00061C4D" w:rsidP="00FB7074">
            <w:pPr>
              <w:numPr>
                <w:ilvl w:val="1"/>
                <w:numId w:val="5"/>
              </w:numPr>
              <w:tabs>
                <w:tab w:val="left" w:pos="360"/>
                <w:tab w:val="left" w:pos="1080"/>
              </w:tabs>
              <w:spacing w:before="60" w:after="60"/>
              <w:ind w:left="1051" w:right="576"/>
              <w:rPr>
                <w:rFonts w:asciiTheme="minorHAnsi" w:hAnsiTheme="minorHAnsi"/>
              </w:rPr>
            </w:pPr>
            <w:r w:rsidRPr="00FD7050">
              <w:rPr>
                <w:rFonts w:asciiTheme="minorHAnsi" w:hAnsiTheme="minorHAnsi"/>
              </w:rPr>
              <w:t>Include</w:t>
            </w:r>
            <w:r w:rsidR="004B75CA">
              <w:rPr>
                <w:rFonts w:asciiTheme="minorHAnsi" w:hAnsiTheme="minorHAnsi"/>
              </w:rPr>
              <w:t xml:space="preserve"> evaluation </w:t>
            </w:r>
            <w:r w:rsidRPr="00FD7050">
              <w:rPr>
                <w:rFonts w:asciiTheme="minorHAnsi" w:hAnsiTheme="minorHAnsi"/>
              </w:rPr>
              <w:t xml:space="preserve">tools such as pre/post-tests, retrospective assessments, </w:t>
            </w:r>
            <w:r w:rsidRPr="004B75CA">
              <w:rPr>
                <w:rFonts w:asciiTheme="minorHAnsi" w:hAnsiTheme="minorHAnsi"/>
              </w:rPr>
              <w:t>client satisfaction surveys</w:t>
            </w:r>
            <w:r w:rsidR="004B75CA">
              <w:rPr>
                <w:rFonts w:asciiTheme="minorHAnsi" w:hAnsiTheme="minorHAnsi"/>
              </w:rPr>
              <w:t xml:space="preserve">, etc. </w:t>
            </w:r>
            <w:r w:rsidR="004B75CA">
              <w:rPr>
                <w:rFonts w:asciiTheme="minorHAnsi" w:hAnsiTheme="minorHAnsi"/>
              </w:rPr>
              <w:lastRenderedPageBreak/>
              <w:t>to measure outcomes set by the grantee.</w:t>
            </w:r>
          </w:p>
          <w:p w:rsidR="00061C4D" w:rsidRPr="00FD7050" w:rsidRDefault="00061C4D" w:rsidP="00FB7074">
            <w:pPr>
              <w:numPr>
                <w:ilvl w:val="1"/>
                <w:numId w:val="5"/>
              </w:numPr>
              <w:tabs>
                <w:tab w:val="left" w:pos="360"/>
                <w:tab w:val="left" w:pos="1080"/>
              </w:tabs>
              <w:spacing w:before="60" w:after="60"/>
              <w:ind w:left="1051" w:right="576"/>
              <w:rPr>
                <w:rFonts w:asciiTheme="minorHAnsi" w:hAnsiTheme="minorHAnsi"/>
                <w:sz w:val="16"/>
                <w:szCs w:val="16"/>
              </w:rPr>
            </w:pPr>
            <w:r w:rsidRPr="00FD7050">
              <w:rPr>
                <w:rFonts w:asciiTheme="minorHAnsi" w:hAnsiTheme="minorHAnsi"/>
              </w:rPr>
              <w:t>Grantees must demonstrate the ability to offer access to agency services by providing, whenever possible, transportation accessibility, and culturally and linguistically competent services.</w:t>
            </w:r>
          </w:p>
        </w:tc>
      </w:tr>
      <w:tr w:rsidR="00061C4D" w:rsidRPr="00FD7050" w:rsidTr="004B75CA">
        <w:trPr>
          <w:trHeight w:val="4571"/>
        </w:trPr>
        <w:tc>
          <w:tcPr>
            <w:tcW w:w="1638" w:type="dxa"/>
          </w:tcPr>
          <w:p w:rsidR="00061C4D" w:rsidRPr="00FD7050" w:rsidRDefault="00061C4D" w:rsidP="00013870">
            <w:pPr>
              <w:spacing w:before="160"/>
              <w:rPr>
                <w:rFonts w:asciiTheme="minorHAnsi" w:hAnsiTheme="minorHAnsi"/>
                <w:szCs w:val="24"/>
              </w:rPr>
            </w:pPr>
            <w:r w:rsidRPr="00FD7050">
              <w:rPr>
                <w:rFonts w:asciiTheme="minorHAnsi" w:hAnsiTheme="minorHAnsi"/>
                <w:szCs w:val="24"/>
              </w:rPr>
              <w:lastRenderedPageBreak/>
              <w:t>Reporting and Other Requirements for Funded Proposals</w:t>
            </w:r>
          </w:p>
        </w:tc>
        <w:tc>
          <w:tcPr>
            <w:tcW w:w="7938" w:type="dxa"/>
          </w:tcPr>
          <w:p w:rsidR="00061C4D" w:rsidRPr="00FD7050" w:rsidRDefault="00061C4D" w:rsidP="00013870">
            <w:pPr>
              <w:tabs>
                <w:tab w:val="left" w:pos="360"/>
                <w:tab w:val="left" w:pos="1080"/>
              </w:tabs>
              <w:ind w:left="360" w:right="576"/>
              <w:rPr>
                <w:rFonts w:asciiTheme="minorHAnsi" w:hAnsiTheme="minorHAnsi"/>
                <w:sz w:val="16"/>
                <w:szCs w:val="16"/>
              </w:rPr>
            </w:pPr>
          </w:p>
          <w:p w:rsidR="00061C4D" w:rsidRPr="00FD7050" w:rsidRDefault="00061C4D" w:rsidP="00061C4D">
            <w:pPr>
              <w:numPr>
                <w:ilvl w:val="0"/>
                <w:numId w:val="5"/>
              </w:numPr>
              <w:tabs>
                <w:tab w:val="left" w:pos="360"/>
                <w:tab w:val="left" w:pos="1080"/>
              </w:tabs>
              <w:ind w:left="360" w:right="576"/>
              <w:rPr>
                <w:rFonts w:asciiTheme="minorHAnsi" w:hAnsiTheme="minorHAnsi"/>
              </w:rPr>
            </w:pPr>
            <w:r w:rsidRPr="00FD7050">
              <w:rPr>
                <w:rFonts w:asciiTheme="minorHAnsi" w:hAnsiTheme="minorHAnsi"/>
              </w:rPr>
              <w:t>All grantees funded in this priority area must meet the following requirements.</w:t>
            </w:r>
          </w:p>
          <w:p w:rsidR="00061C4D" w:rsidRPr="00FD7050" w:rsidRDefault="00061C4D" w:rsidP="00061C4D">
            <w:pPr>
              <w:numPr>
                <w:ilvl w:val="1"/>
                <w:numId w:val="5"/>
              </w:numPr>
              <w:tabs>
                <w:tab w:val="left" w:pos="360"/>
                <w:tab w:val="left" w:pos="1080"/>
              </w:tabs>
              <w:ind w:left="720" w:right="576"/>
              <w:rPr>
                <w:rFonts w:asciiTheme="minorHAnsi" w:hAnsiTheme="minorHAnsi"/>
              </w:rPr>
            </w:pPr>
            <w:r w:rsidRPr="00FD7050">
              <w:rPr>
                <w:rFonts w:asciiTheme="minorHAnsi" w:hAnsiTheme="minorHAnsi"/>
              </w:rPr>
              <w:t xml:space="preserve">Grantees must attend quarterly grantee meetings with the main focus of networking and streamlining fiscal, programmatic and best practices information and resources. </w:t>
            </w:r>
          </w:p>
          <w:p w:rsidR="00061C4D" w:rsidRPr="00FD7050" w:rsidRDefault="00061C4D" w:rsidP="00061C4D">
            <w:pPr>
              <w:numPr>
                <w:ilvl w:val="1"/>
                <w:numId w:val="5"/>
              </w:numPr>
              <w:tabs>
                <w:tab w:val="left" w:pos="720"/>
              </w:tabs>
              <w:ind w:left="720"/>
              <w:contextualSpacing/>
              <w:rPr>
                <w:rFonts w:asciiTheme="minorHAnsi" w:hAnsiTheme="minorHAnsi"/>
                <w:szCs w:val="24"/>
              </w:rPr>
            </w:pPr>
            <w:r w:rsidRPr="00FD7050">
              <w:rPr>
                <w:rFonts w:asciiTheme="minorHAnsi" w:hAnsiTheme="minorHAnsi"/>
                <w:szCs w:val="24"/>
              </w:rPr>
              <w:t>Submit quarterly reports documenting progress towards meeting of proposed outcomes, and track and report on basic client demographics.</w:t>
            </w:r>
          </w:p>
          <w:p w:rsidR="00061C4D" w:rsidRPr="00FD7050" w:rsidRDefault="00061C4D" w:rsidP="00061C4D">
            <w:pPr>
              <w:numPr>
                <w:ilvl w:val="1"/>
                <w:numId w:val="5"/>
              </w:numPr>
              <w:ind w:left="720"/>
              <w:contextualSpacing/>
              <w:rPr>
                <w:rFonts w:asciiTheme="minorHAnsi" w:hAnsiTheme="minorHAnsi"/>
                <w:szCs w:val="24"/>
              </w:rPr>
            </w:pPr>
            <w:r w:rsidRPr="00FD7050">
              <w:rPr>
                <w:rFonts w:asciiTheme="minorHAnsi" w:hAnsiTheme="minorHAnsi"/>
                <w:szCs w:val="24"/>
              </w:rPr>
              <w:t xml:space="preserve">Submit a </w:t>
            </w:r>
            <w:r w:rsidRPr="00302B30">
              <w:rPr>
                <w:rFonts w:asciiTheme="minorHAnsi" w:hAnsiTheme="minorHAnsi"/>
                <w:szCs w:val="24"/>
              </w:rPr>
              <w:t>monthly</w:t>
            </w:r>
            <w:r w:rsidRPr="00FD7050">
              <w:rPr>
                <w:rFonts w:asciiTheme="minorHAnsi" w:hAnsiTheme="minorHAnsi"/>
                <w:szCs w:val="24"/>
              </w:rPr>
              <w:t xml:space="preserve"> Financial Status Report/Request for Funds b</w:t>
            </w:r>
            <w:r w:rsidR="00302B30">
              <w:rPr>
                <w:rFonts w:asciiTheme="minorHAnsi" w:hAnsiTheme="minorHAnsi"/>
                <w:szCs w:val="24"/>
              </w:rPr>
              <w:t>ased on OCPG requirements (</w:t>
            </w:r>
            <w:r w:rsidRPr="00FD7050">
              <w:rPr>
                <w:rFonts w:asciiTheme="minorHAnsi" w:hAnsiTheme="minorHAnsi"/>
                <w:szCs w:val="24"/>
              </w:rPr>
              <w:t>reimbursement for actual expenses paid).</w:t>
            </w:r>
          </w:p>
          <w:p w:rsidR="00061C4D" w:rsidRPr="00FD7050" w:rsidRDefault="00061C4D" w:rsidP="00F86095">
            <w:pPr>
              <w:numPr>
                <w:ilvl w:val="0"/>
                <w:numId w:val="5"/>
              </w:numPr>
              <w:ind w:left="360"/>
              <w:contextualSpacing/>
              <w:rPr>
                <w:rFonts w:asciiTheme="minorHAnsi" w:hAnsiTheme="minorHAnsi"/>
                <w:szCs w:val="24"/>
              </w:rPr>
            </w:pPr>
            <w:r w:rsidRPr="00FD7050">
              <w:rPr>
                <w:rFonts w:asciiTheme="minorHAnsi" w:hAnsiTheme="minorHAnsi"/>
              </w:rPr>
              <w:t>All grantees that provide direct services to clients are required to submit organizational and service information to Nevada 2-1-1 and to upd</w:t>
            </w:r>
            <w:r w:rsidR="00302B30">
              <w:rPr>
                <w:rFonts w:asciiTheme="minorHAnsi" w:hAnsiTheme="minorHAnsi"/>
              </w:rPr>
              <w:t xml:space="preserve">ate that information annually. </w:t>
            </w:r>
            <w:r w:rsidRPr="00FD7050">
              <w:rPr>
                <w:rFonts w:asciiTheme="minorHAnsi" w:hAnsiTheme="minorHAnsi"/>
              </w:rPr>
              <w:t xml:space="preserve">Proof of submission will be required the first quarter of SFY 18. </w:t>
            </w:r>
          </w:p>
        </w:tc>
      </w:tr>
    </w:tbl>
    <w:p w:rsidR="008977FB" w:rsidRDefault="008977FB" w:rsidP="00061C4D">
      <w:pPr>
        <w:ind w:left="360" w:right="576" w:hanging="360"/>
        <w:rPr>
          <w:rFonts w:asciiTheme="minorHAnsi" w:hAnsiTheme="minorHAnsi"/>
          <w:b/>
        </w:rPr>
      </w:pPr>
    </w:p>
    <w:p w:rsidR="00061C4D" w:rsidRPr="00FD7050" w:rsidRDefault="004B75CA" w:rsidP="00061C4D">
      <w:pPr>
        <w:ind w:left="360" w:right="576" w:hanging="360"/>
        <w:rPr>
          <w:rFonts w:asciiTheme="minorHAnsi" w:hAnsiTheme="minorHAnsi"/>
          <w:b/>
        </w:rPr>
      </w:pPr>
      <w:r>
        <w:rPr>
          <w:rFonts w:asciiTheme="minorHAnsi" w:hAnsiTheme="minorHAnsi"/>
          <w:b/>
        </w:rPr>
        <w:t xml:space="preserve">Online </w:t>
      </w:r>
      <w:r w:rsidR="00061C4D" w:rsidRPr="00FD7050">
        <w:rPr>
          <w:rFonts w:asciiTheme="minorHAnsi" w:hAnsiTheme="minorHAnsi"/>
          <w:b/>
        </w:rPr>
        <w:t>Resources</w:t>
      </w:r>
    </w:p>
    <w:p w:rsidR="00061C4D" w:rsidRPr="00FD7050" w:rsidRDefault="00061C4D" w:rsidP="00061C4D">
      <w:pPr>
        <w:ind w:left="360" w:right="576" w:hanging="360"/>
        <w:rPr>
          <w:rFonts w:asciiTheme="minorHAnsi" w:hAnsiTheme="minorHAnsi"/>
          <w:b/>
        </w:rPr>
      </w:pPr>
    </w:p>
    <w:p w:rsidR="00061C4D" w:rsidRPr="00FD7050" w:rsidRDefault="00061C4D" w:rsidP="004B75CA">
      <w:pPr>
        <w:pStyle w:val="ListParagraph"/>
        <w:numPr>
          <w:ilvl w:val="0"/>
          <w:numId w:val="13"/>
        </w:numPr>
        <w:tabs>
          <w:tab w:val="clear" w:pos="720"/>
          <w:tab w:val="num" w:pos="360"/>
        </w:tabs>
        <w:spacing w:before="120" w:after="120"/>
        <w:ind w:left="360" w:right="576"/>
        <w:rPr>
          <w:rFonts w:asciiTheme="minorHAnsi" w:hAnsiTheme="minorHAnsi"/>
        </w:rPr>
      </w:pPr>
      <w:r w:rsidRPr="00FD7050">
        <w:rPr>
          <w:rFonts w:asciiTheme="minorHAnsi" w:hAnsiTheme="minorHAnsi"/>
        </w:rPr>
        <w:t>Information about the Protective Factors:</w:t>
      </w:r>
      <w:r w:rsidR="004B75CA">
        <w:rPr>
          <w:rFonts w:asciiTheme="minorHAnsi" w:hAnsiTheme="minorHAnsi"/>
        </w:rPr>
        <w:t xml:space="preserve"> </w:t>
      </w:r>
      <w:hyperlink r:id="rId14" w:history="1">
        <w:r w:rsidRPr="00FD7050">
          <w:rPr>
            <w:rStyle w:val="Hyperlink"/>
            <w:rFonts w:asciiTheme="minorHAnsi" w:hAnsiTheme="minorHAnsi"/>
          </w:rPr>
          <w:t>http://dhhs.nv.gov/uploadedFiles/dhhsnvgov/content/Programs/Grants/Forms/The_Six_Protective_Factors.pdf</w:t>
        </w:r>
      </w:hyperlink>
    </w:p>
    <w:p w:rsidR="00061C4D" w:rsidRPr="00FD7050" w:rsidRDefault="00061C4D" w:rsidP="004B75CA">
      <w:pPr>
        <w:pStyle w:val="ListParagraph"/>
        <w:numPr>
          <w:ilvl w:val="0"/>
          <w:numId w:val="13"/>
        </w:numPr>
        <w:tabs>
          <w:tab w:val="clear" w:pos="720"/>
          <w:tab w:val="num" w:pos="360"/>
        </w:tabs>
        <w:spacing w:before="120" w:after="120"/>
        <w:ind w:left="360" w:right="576"/>
        <w:rPr>
          <w:rFonts w:asciiTheme="minorHAnsi" w:hAnsiTheme="minorHAnsi"/>
        </w:rPr>
      </w:pPr>
      <w:r w:rsidRPr="00FD7050">
        <w:rPr>
          <w:rFonts w:asciiTheme="minorHAnsi" w:hAnsiTheme="minorHAnsi"/>
        </w:rPr>
        <w:t xml:space="preserve">Information about the Protective Factors Survey and access to the </w:t>
      </w:r>
      <w:proofErr w:type="gramStart"/>
      <w:r w:rsidR="004B75CA">
        <w:rPr>
          <w:rFonts w:asciiTheme="minorHAnsi" w:hAnsiTheme="minorHAnsi"/>
        </w:rPr>
        <w:t>S</w:t>
      </w:r>
      <w:r w:rsidRPr="00FD7050">
        <w:rPr>
          <w:rFonts w:asciiTheme="minorHAnsi" w:hAnsiTheme="minorHAnsi"/>
        </w:rPr>
        <w:t>urvey :</w:t>
      </w:r>
      <w:proofErr w:type="gramEnd"/>
      <w:r w:rsidRPr="00FD7050">
        <w:rPr>
          <w:rFonts w:asciiTheme="minorHAnsi" w:hAnsiTheme="minorHAnsi"/>
        </w:rPr>
        <w:t xml:space="preserve"> </w:t>
      </w:r>
      <w:hyperlink r:id="rId15" w:history="1">
        <w:r w:rsidRPr="00FD7050">
          <w:rPr>
            <w:rStyle w:val="Hyperlink"/>
            <w:rFonts w:asciiTheme="minorHAnsi" w:hAnsiTheme="minorHAnsi"/>
          </w:rPr>
          <w:t>http://friendsnrc.org/protective-factors-survey</w:t>
        </w:r>
      </w:hyperlink>
      <w:r w:rsidRPr="00FD7050">
        <w:rPr>
          <w:rFonts w:asciiTheme="minorHAnsi" w:hAnsiTheme="minorHAnsi"/>
        </w:rPr>
        <w:t>.</w:t>
      </w:r>
    </w:p>
    <w:p w:rsidR="00061C4D" w:rsidRPr="00FD7050" w:rsidRDefault="004B75CA" w:rsidP="004B75CA">
      <w:pPr>
        <w:pStyle w:val="ListParagraph"/>
        <w:numPr>
          <w:ilvl w:val="0"/>
          <w:numId w:val="13"/>
        </w:numPr>
        <w:tabs>
          <w:tab w:val="clear" w:pos="720"/>
          <w:tab w:val="num" w:pos="360"/>
        </w:tabs>
        <w:spacing w:before="120" w:after="120"/>
        <w:ind w:left="360" w:right="576"/>
        <w:rPr>
          <w:rStyle w:val="Hyperlink"/>
          <w:rFonts w:asciiTheme="minorHAnsi" w:hAnsiTheme="minorHAnsi"/>
          <w:color w:val="auto"/>
          <w:u w:val="none"/>
        </w:rPr>
      </w:pPr>
      <w:r>
        <w:rPr>
          <w:rFonts w:asciiTheme="minorHAnsi" w:hAnsiTheme="minorHAnsi"/>
        </w:rPr>
        <w:t>I</w:t>
      </w:r>
      <w:r w:rsidR="00061C4D" w:rsidRPr="00FD7050">
        <w:rPr>
          <w:rFonts w:asciiTheme="minorHAnsi" w:hAnsiTheme="minorHAnsi"/>
        </w:rPr>
        <w:t xml:space="preserve">nformation about evidence-based and evidenced-informed programs and practices: </w:t>
      </w:r>
      <w:hyperlink r:id="rId16" w:history="1">
        <w:r w:rsidR="00061C4D" w:rsidRPr="00FD7050">
          <w:rPr>
            <w:rStyle w:val="Hyperlink"/>
            <w:rFonts w:asciiTheme="minorHAnsi" w:hAnsiTheme="minorHAnsi"/>
          </w:rPr>
          <w:t>http://friendsnrc.org/cbcap-priority-areas/evidence-base-practice-in-cbcap</w:t>
        </w:r>
      </w:hyperlink>
    </w:p>
    <w:p w:rsidR="00061C4D" w:rsidRPr="00FD7050" w:rsidRDefault="00061C4D" w:rsidP="004B75CA">
      <w:pPr>
        <w:pStyle w:val="ListParagraph"/>
        <w:numPr>
          <w:ilvl w:val="0"/>
          <w:numId w:val="13"/>
        </w:numPr>
        <w:tabs>
          <w:tab w:val="clear" w:pos="720"/>
          <w:tab w:val="num" w:pos="360"/>
        </w:tabs>
        <w:spacing w:before="120" w:after="120"/>
        <w:ind w:left="360" w:right="576"/>
        <w:rPr>
          <w:rFonts w:asciiTheme="minorHAnsi" w:hAnsiTheme="minorHAnsi"/>
        </w:rPr>
      </w:pPr>
      <w:r w:rsidRPr="00FD7050">
        <w:rPr>
          <w:rFonts w:asciiTheme="minorHAnsi" w:hAnsiTheme="minorHAnsi"/>
        </w:rPr>
        <w:t>List of evidence-based and evidenced-informed Parent Education programs</w:t>
      </w:r>
      <w:r w:rsidR="004B75CA">
        <w:rPr>
          <w:rFonts w:asciiTheme="minorHAnsi" w:hAnsiTheme="minorHAnsi"/>
        </w:rPr>
        <w:t xml:space="preserve">: </w:t>
      </w:r>
      <w:hyperlink r:id="rId17" w:history="1">
        <w:r w:rsidRPr="00FD7050">
          <w:rPr>
            <w:rStyle w:val="Hyperlink"/>
            <w:rFonts w:asciiTheme="minorHAnsi" w:hAnsiTheme="minorHAnsi"/>
          </w:rPr>
          <w:t>http://www.cebc4cw.org/</w:t>
        </w:r>
      </w:hyperlink>
      <w:r w:rsidRPr="00FD7050">
        <w:rPr>
          <w:rFonts w:asciiTheme="minorHAnsi" w:hAnsiTheme="minorHAnsi"/>
        </w:rPr>
        <w:t xml:space="preserve"> </w:t>
      </w:r>
    </w:p>
    <w:p w:rsidR="00061C4D" w:rsidRPr="00FD7050" w:rsidRDefault="00061C4D" w:rsidP="004B75CA">
      <w:pPr>
        <w:pStyle w:val="ListParagraph"/>
        <w:numPr>
          <w:ilvl w:val="0"/>
          <w:numId w:val="13"/>
        </w:numPr>
        <w:tabs>
          <w:tab w:val="clear" w:pos="720"/>
          <w:tab w:val="num" w:pos="360"/>
          <w:tab w:val="left" w:pos="1080"/>
        </w:tabs>
        <w:spacing w:before="120" w:after="120"/>
        <w:ind w:left="360" w:right="576"/>
        <w:rPr>
          <w:rFonts w:asciiTheme="minorHAnsi" w:hAnsiTheme="minorHAnsi"/>
        </w:rPr>
      </w:pPr>
      <w:r w:rsidRPr="00FD7050">
        <w:rPr>
          <w:rFonts w:asciiTheme="minorHAnsi" w:hAnsiTheme="minorHAnsi"/>
        </w:rPr>
        <w:t xml:space="preserve">The definition of a child with a disability: </w:t>
      </w:r>
      <w:hyperlink r:id="rId18" w:history="1">
        <w:r w:rsidR="00302B30" w:rsidRPr="00FF7EC0">
          <w:rPr>
            <w:rStyle w:val="Hyperlink"/>
            <w:rFonts w:asciiTheme="minorHAnsi" w:hAnsiTheme="minorHAnsi"/>
          </w:rPr>
          <w:t>http://friendsnrc.org/cbcap</w:t>
        </w:r>
      </w:hyperlink>
      <w:r w:rsidRPr="00FD7050">
        <w:rPr>
          <w:rFonts w:asciiTheme="minorHAnsi" w:hAnsiTheme="minorHAnsi"/>
        </w:rPr>
        <w:t>.</w:t>
      </w:r>
    </w:p>
    <w:p w:rsidR="00061C4D" w:rsidRPr="00FD7050" w:rsidRDefault="00061C4D" w:rsidP="004B75CA">
      <w:pPr>
        <w:pStyle w:val="ListParagraph"/>
        <w:numPr>
          <w:ilvl w:val="0"/>
          <w:numId w:val="13"/>
        </w:numPr>
        <w:tabs>
          <w:tab w:val="clear" w:pos="720"/>
          <w:tab w:val="left" w:pos="360"/>
        </w:tabs>
        <w:spacing w:before="120" w:after="120"/>
        <w:ind w:left="360"/>
        <w:rPr>
          <w:rFonts w:asciiTheme="minorHAnsi" w:hAnsiTheme="minorHAnsi"/>
        </w:rPr>
      </w:pPr>
      <w:r w:rsidRPr="00FD7050">
        <w:rPr>
          <w:rFonts w:asciiTheme="minorHAnsi" w:hAnsiTheme="minorHAnsi"/>
        </w:rPr>
        <w:t>Informa</w:t>
      </w:r>
      <w:r w:rsidR="004B75CA">
        <w:rPr>
          <w:rFonts w:asciiTheme="minorHAnsi" w:hAnsiTheme="minorHAnsi"/>
        </w:rPr>
        <w:t>t</w:t>
      </w:r>
      <w:r w:rsidRPr="00FD7050">
        <w:rPr>
          <w:rFonts w:asciiTheme="minorHAnsi" w:hAnsiTheme="minorHAnsi"/>
        </w:rPr>
        <w:t xml:space="preserve">ion about PCA Nevada: </w:t>
      </w:r>
      <w:hyperlink r:id="rId19" w:history="1">
        <w:r w:rsidRPr="00FD7050">
          <w:rPr>
            <w:rStyle w:val="Hyperlink"/>
            <w:rFonts w:asciiTheme="minorHAnsi" w:hAnsiTheme="minorHAnsi"/>
          </w:rPr>
          <w:t>http://preventchildabusenevada.org/</w:t>
        </w:r>
      </w:hyperlink>
    </w:p>
    <w:p w:rsidR="00061C4D" w:rsidRPr="00FD7050" w:rsidRDefault="00061C4D">
      <w:pPr>
        <w:rPr>
          <w:rFonts w:asciiTheme="minorHAnsi" w:hAnsiTheme="minorHAnsi"/>
          <w:b/>
          <w:sz w:val="28"/>
          <w:szCs w:val="28"/>
        </w:rPr>
      </w:pPr>
    </w:p>
    <w:p w:rsidR="000B2A55" w:rsidRDefault="000B2A55">
      <w:pPr>
        <w:rPr>
          <w:rFonts w:asciiTheme="minorHAnsi" w:hAnsiTheme="minorHAnsi"/>
          <w:b/>
          <w:sz w:val="28"/>
          <w:szCs w:val="28"/>
        </w:rPr>
      </w:pPr>
      <w:r>
        <w:rPr>
          <w:rFonts w:asciiTheme="minorHAnsi" w:hAnsiTheme="minorHAnsi"/>
          <w:b/>
          <w:sz w:val="28"/>
          <w:szCs w:val="28"/>
        </w:rPr>
        <w:br w:type="page"/>
      </w:r>
    </w:p>
    <w:p w:rsidR="0000745E" w:rsidRPr="00FD7050" w:rsidRDefault="00866598" w:rsidP="003A7C6A">
      <w:pPr>
        <w:tabs>
          <w:tab w:val="left" w:pos="1080"/>
        </w:tabs>
        <w:ind w:right="576"/>
        <w:rPr>
          <w:rFonts w:asciiTheme="minorHAnsi" w:hAnsiTheme="minorHAnsi"/>
          <w:b/>
          <w:sz w:val="28"/>
          <w:szCs w:val="28"/>
        </w:rPr>
      </w:pPr>
      <w:bookmarkStart w:id="15" w:name="Eligibility_and_Application_Process"/>
      <w:r>
        <w:rPr>
          <w:rFonts w:asciiTheme="minorHAnsi" w:hAnsiTheme="minorHAnsi"/>
          <w:b/>
          <w:sz w:val="28"/>
          <w:szCs w:val="28"/>
        </w:rPr>
        <w:lastRenderedPageBreak/>
        <w:t>ELIGIBILITY</w:t>
      </w:r>
      <w:r w:rsidR="00B3407A">
        <w:rPr>
          <w:rFonts w:asciiTheme="minorHAnsi" w:hAnsiTheme="minorHAnsi"/>
          <w:b/>
          <w:sz w:val="28"/>
          <w:szCs w:val="28"/>
        </w:rPr>
        <w:t xml:space="preserve"> AND</w:t>
      </w:r>
      <w:r>
        <w:rPr>
          <w:rFonts w:asciiTheme="minorHAnsi" w:hAnsiTheme="minorHAnsi"/>
          <w:b/>
          <w:sz w:val="28"/>
          <w:szCs w:val="28"/>
        </w:rPr>
        <w:t xml:space="preserve"> APPLICATION</w:t>
      </w:r>
      <w:r w:rsidR="00B3407A">
        <w:rPr>
          <w:rFonts w:asciiTheme="minorHAnsi" w:hAnsiTheme="minorHAnsi"/>
          <w:b/>
          <w:sz w:val="28"/>
          <w:szCs w:val="28"/>
        </w:rPr>
        <w:t xml:space="preserve"> </w:t>
      </w:r>
      <w:r w:rsidR="0000745E" w:rsidRPr="00FD7050">
        <w:rPr>
          <w:rFonts w:asciiTheme="minorHAnsi" w:hAnsiTheme="minorHAnsi"/>
          <w:b/>
          <w:sz w:val="28"/>
          <w:szCs w:val="28"/>
        </w:rPr>
        <w:t>PROCESS</w:t>
      </w:r>
    </w:p>
    <w:bookmarkEnd w:id="15"/>
    <w:p w:rsidR="0000745E" w:rsidRPr="00FD7050" w:rsidRDefault="0000745E" w:rsidP="003A7C6A">
      <w:pPr>
        <w:rPr>
          <w:rFonts w:asciiTheme="minorHAnsi" w:hAnsiTheme="minorHAnsi"/>
          <w:b/>
        </w:rPr>
      </w:pPr>
    </w:p>
    <w:p w:rsidR="0000745E" w:rsidRPr="00866598" w:rsidRDefault="0000745E" w:rsidP="003A7C6A">
      <w:pPr>
        <w:rPr>
          <w:rFonts w:asciiTheme="minorHAnsi" w:hAnsiTheme="minorHAnsi"/>
          <w:b/>
          <w:smallCaps/>
          <w:u w:val="single"/>
        </w:rPr>
      </w:pPr>
      <w:r w:rsidRPr="00866598">
        <w:rPr>
          <w:rFonts w:asciiTheme="minorHAnsi" w:hAnsiTheme="minorHAnsi"/>
          <w:b/>
          <w:smallCaps/>
          <w:u w:val="single"/>
        </w:rPr>
        <w:t>Eligibility</w:t>
      </w:r>
    </w:p>
    <w:p w:rsidR="0000745E" w:rsidRPr="00FD7050" w:rsidRDefault="0000745E" w:rsidP="003A7C6A">
      <w:pPr>
        <w:rPr>
          <w:rFonts w:asciiTheme="minorHAnsi" w:hAnsiTheme="minorHAnsi"/>
        </w:rPr>
      </w:pPr>
      <w:r w:rsidRPr="00FD7050">
        <w:rPr>
          <w:rFonts w:asciiTheme="minorHAnsi" w:hAnsiTheme="minorHAnsi"/>
        </w:rPr>
        <w:t>All nonprofit and public agencies (including state</w:t>
      </w:r>
      <w:r w:rsidR="008977FB">
        <w:rPr>
          <w:rFonts w:asciiTheme="minorHAnsi" w:hAnsiTheme="minorHAnsi"/>
        </w:rPr>
        <w:t xml:space="preserve">, </w:t>
      </w:r>
      <w:r w:rsidRPr="00FD7050">
        <w:rPr>
          <w:rFonts w:asciiTheme="minorHAnsi" w:hAnsiTheme="minorHAnsi"/>
        </w:rPr>
        <w:t xml:space="preserve">local </w:t>
      </w:r>
      <w:r w:rsidR="008977FB">
        <w:rPr>
          <w:rFonts w:asciiTheme="minorHAnsi" w:hAnsiTheme="minorHAnsi"/>
        </w:rPr>
        <w:t xml:space="preserve">and tribal </w:t>
      </w:r>
      <w:r w:rsidRPr="00FD7050">
        <w:rPr>
          <w:rFonts w:asciiTheme="minorHAnsi" w:hAnsiTheme="minorHAnsi"/>
        </w:rPr>
        <w:t>governmental agencies, universities and community colleges) can apply if interested in providing services that address one or more of the funding priorities described in this RFA.</w:t>
      </w:r>
    </w:p>
    <w:p w:rsidR="0000745E" w:rsidRPr="00FD7050" w:rsidRDefault="0000745E" w:rsidP="003A7C6A">
      <w:pPr>
        <w:rPr>
          <w:rFonts w:asciiTheme="minorHAnsi" w:hAnsiTheme="minorHAnsi"/>
          <w:szCs w:val="24"/>
        </w:rPr>
      </w:pPr>
    </w:p>
    <w:p w:rsidR="0050586F" w:rsidRPr="00866598" w:rsidRDefault="0050586F" w:rsidP="003A7C6A">
      <w:pPr>
        <w:rPr>
          <w:rFonts w:asciiTheme="minorHAnsi" w:hAnsiTheme="minorHAnsi"/>
          <w:b/>
          <w:smallCaps/>
          <w:u w:val="single"/>
        </w:rPr>
      </w:pPr>
      <w:r w:rsidRPr="00866598">
        <w:rPr>
          <w:rFonts w:asciiTheme="minorHAnsi" w:hAnsiTheme="minorHAnsi"/>
          <w:b/>
          <w:smallCaps/>
          <w:u w:val="single"/>
        </w:rPr>
        <w:t>Explanation of Competitive Process</w:t>
      </w:r>
    </w:p>
    <w:p w:rsidR="0050586F" w:rsidRPr="00FD7050" w:rsidRDefault="0050586F" w:rsidP="003A7C6A">
      <w:pPr>
        <w:rPr>
          <w:rFonts w:asciiTheme="minorHAnsi" w:hAnsiTheme="minorHAnsi"/>
          <w:szCs w:val="24"/>
        </w:rPr>
      </w:pPr>
      <w:r w:rsidRPr="00FD7050">
        <w:rPr>
          <w:rFonts w:asciiTheme="minorHAnsi" w:hAnsiTheme="minorHAnsi"/>
          <w:szCs w:val="24"/>
        </w:rPr>
        <w:t xml:space="preserve">This is a competitive grant solicitation process structured to meet accepted industry standards.  It is inappropriate for applicants to </w:t>
      </w:r>
      <w:r w:rsidR="00BF49C2" w:rsidRPr="00FD7050">
        <w:rPr>
          <w:rFonts w:asciiTheme="minorHAnsi" w:hAnsiTheme="minorHAnsi"/>
          <w:szCs w:val="24"/>
        </w:rPr>
        <w:t xml:space="preserve">attempt to influence the outcome in any manner other than by submitting a strong proposal. Transparency and respect of the process are </w:t>
      </w:r>
      <w:r w:rsidR="007E063A" w:rsidRPr="00FD7050">
        <w:rPr>
          <w:rFonts w:asciiTheme="minorHAnsi" w:hAnsiTheme="minorHAnsi"/>
          <w:szCs w:val="24"/>
        </w:rPr>
        <w:t xml:space="preserve">essential </w:t>
      </w:r>
      <w:r w:rsidR="007D0ACA" w:rsidRPr="00FD7050">
        <w:rPr>
          <w:rFonts w:asciiTheme="minorHAnsi" w:hAnsiTheme="minorHAnsi"/>
          <w:szCs w:val="24"/>
        </w:rPr>
        <w:t>for a fair result.</w:t>
      </w:r>
    </w:p>
    <w:p w:rsidR="0050586F" w:rsidRPr="00FD7050" w:rsidRDefault="0050586F" w:rsidP="003A7C6A">
      <w:pPr>
        <w:rPr>
          <w:rFonts w:asciiTheme="minorHAnsi" w:hAnsiTheme="minorHAnsi"/>
          <w:b/>
          <w:szCs w:val="24"/>
          <w:u w:val="single"/>
        </w:rPr>
      </w:pPr>
    </w:p>
    <w:p w:rsidR="00C8356F" w:rsidRPr="00866598" w:rsidRDefault="00C8356F" w:rsidP="003A7C6A">
      <w:pPr>
        <w:rPr>
          <w:rFonts w:asciiTheme="minorHAnsi" w:hAnsiTheme="minorHAnsi"/>
          <w:b/>
          <w:smallCaps/>
          <w:u w:val="single"/>
        </w:rPr>
      </w:pPr>
      <w:r w:rsidRPr="00866598">
        <w:rPr>
          <w:rFonts w:asciiTheme="minorHAnsi" w:hAnsiTheme="minorHAnsi"/>
          <w:b/>
          <w:smallCaps/>
          <w:u w:val="single"/>
        </w:rPr>
        <w:t>Use of the Terms Application, Proposal and Request</w:t>
      </w:r>
    </w:p>
    <w:p w:rsidR="00C8356F" w:rsidRPr="00FD7050" w:rsidRDefault="00C8356F" w:rsidP="003A7C6A">
      <w:pPr>
        <w:rPr>
          <w:rFonts w:asciiTheme="minorHAnsi" w:hAnsiTheme="minorHAnsi"/>
          <w:szCs w:val="24"/>
        </w:rPr>
      </w:pPr>
      <w:r w:rsidRPr="00FD7050">
        <w:rPr>
          <w:rFonts w:asciiTheme="minorHAnsi" w:hAnsiTheme="minorHAnsi"/>
          <w:szCs w:val="24"/>
        </w:rPr>
        <w:t>Throughout this document, the words “application” and “proposal” may be used interchangeably. Both refer to the documents that applicants will submit to support funding for their projects. In this section, a distinction is made between those documents and the point at which the documents become a</w:t>
      </w:r>
      <w:r w:rsidR="00327440" w:rsidRPr="00FD7050">
        <w:rPr>
          <w:rFonts w:asciiTheme="minorHAnsi" w:hAnsiTheme="minorHAnsi"/>
          <w:szCs w:val="24"/>
        </w:rPr>
        <w:t xml:space="preserve"> qualified</w:t>
      </w:r>
      <w:r w:rsidRPr="00FD7050">
        <w:rPr>
          <w:rFonts w:asciiTheme="minorHAnsi" w:hAnsiTheme="minorHAnsi"/>
          <w:szCs w:val="24"/>
        </w:rPr>
        <w:t xml:space="preserve"> “request.”</w:t>
      </w:r>
    </w:p>
    <w:p w:rsidR="00C8356F" w:rsidRPr="00FD7050" w:rsidRDefault="00C8356F" w:rsidP="003A7C6A">
      <w:pPr>
        <w:rPr>
          <w:rFonts w:asciiTheme="minorHAnsi" w:hAnsiTheme="minorHAnsi"/>
          <w:b/>
          <w:szCs w:val="24"/>
          <w:u w:val="single"/>
        </w:rPr>
      </w:pPr>
    </w:p>
    <w:p w:rsidR="0000745E" w:rsidRPr="00866598" w:rsidRDefault="0000745E" w:rsidP="003A7C6A">
      <w:pPr>
        <w:rPr>
          <w:rFonts w:asciiTheme="minorHAnsi" w:hAnsiTheme="minorHAnsi"/>
          <w:b/>
          <w:smallCaps/>
          <w:u w:val="single"/>
        </w:rPr>
      </w:pPr>
      <w:r w:rsidRPr="00866598">
        <w:rPr>
          <w:rFonts w:asciiTheme="minorHAnsi" w:hAnsiTheme="minorHAnsi"/>
          <w:b/>
          <w:smallCaps/>
          <w:u w:val="single"/>
        </w:rPr>
        <w:t>Application Process</w:t>
      </w:r>
    </w:p>
    <w:p w:rsidR="0000745E" w:rsidRPr="00FD7050" w:rsidRDefault="0000745E" w:rsidP="003A7C6A">
      <w:pPr>
        <w:rPr>
          <w:rFonts w:asciiTheme="minorHAnsi" w:hAnsiTheme="minorHAnsi"/>
          <w:i/>
          <w:szCs w:val="24"/>
        </w:rPr>
      </w:pPr>
      <w:r w:rsidRPr="00FD7050">
        <w:rPr>
          <w:rFonts w:asciiTheme="minorHAnsi" w:hAnsiTheme="minorHAnsi"/>
          <w:bCs/>
        </w:rPr>
        <w:t xml:space="preserve">This is an online application process. </w:t>
      </w:r>
      <w:r w:rsidRPr="00FD7050">
        <w:rPr>
          <w:rFonts w:asciiTheme="minorHAnsi" w:hAnsiTheme="minorHAnsi"/>
          <w:szCs w:val="24"/>
        </w:rPr>
        <w:t xml:space="preserve">If an applicant wishes to submit a proposal under more than one funding priority, the applicant must complete and submit a separate application for each proposal. Additional details about the online process are located in the “Application Instructions” section of this document </w:t>
      </w:r>
    </w:p>
    <w:p w:rsidR="0000745E" w:rsidRPr="00FD7050" w:rsidRDefault="0000745E" w:rsidP="003A7C6A">
      <w:pPr>
        <w:rPr>
          <w:rFonts w:asciiTheme="minorHAnsi" w:hAnsiTheme="minorHAnsi"/>
          <w:b/>
          <w:szCs w:val="24"/>
          <w:u w:val="single"/>
        </w:rPr>
      </w:pPr>
    </w:p>
    <w:p w:rsidR="0000745E" w:rsidRPr="00866598" w:rsidRDefault="0000745E" w:rsidP="003A7C6A">
      <w:pPr>
        <w:rPr>
          <w:rFonts w:asciiTheme="minorHAnsi" w:hAnsiTheme="minorHAnsi"/>
          <w:b/>
          <w:smallCaps/>
          <w:u w:val="single"/>
        </w:rPr>
      </w:pPr>
      <w:r w:rsidRPr="00866598">
        <w:rPr>
          <w:rFonts w:asciiTheme="minorHAnsi" w:hAnsiTheme="minorHAnsi"/>
          <w:b/>
          <w:smallCaps/>
          <w:u w:val="single"/>
        </w:rPr>
        <w:t>Mandatory Orientation</w:t>
      </w:r>
    </w:p>
    <w:p w:rsidR="001600C6" w:rsidRPr="00FD7050" w:rsidRDefault="0000745E" w:rsidP="003A7C6A">
      <w:pPr>
        <w:rPr>
          <w:rFonts w:asciiTheme="minorHAnsi" w:hAnsiTheme="minorHAnsi"/>
        </w:rPr>
      </w:pPr>
      <w:r w:rsidRPr="00FD7050">
        <w:rPr>
          <w:rFonts w:asciiTheme="minorHAnsi" w:hAnsiTheme="minorHAnsi"/>
          <w:szCs w:val="24"/>
        </w:rPr>
        <w:t>In order to obtain the information necessary to access the application website, a</w:t>
      </w:r>
      <w:r w:rsidRPr="00FD7050">
        <w:rPr>
          <w:rFonts w:asciiTheme="minorHAnsi" w:hAnsiTheme="minorHAnsi"/>
        </w:rPr>
        <w:t xml:space="preserve">pplicants </w:t>
      </w:r>
      <w:r w:rsidRPr="00FD7050">
        <w:rPr>
          <w:rFonts w:asciiTheme="minorHAnsi" w:hAnsiTheme="minorHAnsi"/>
          <w:b/>
          <w:u w:val="single"/>
        </w:rPr>
        <w:t>must</w:t>
      </w:r>
      <w:r w:rsidRPr="00FD7050">
        <w:rPr>
          <w:rFonts w:asciiTheme="minorHAnsi" w:hAnsiTheme="minorHAnsi"/>
        </w:rPr>
        <w:t xml:space="preserve"> attend at least one of</w:t>
      </w:r>
      <w:r w:rsidR="001C34DA" w:rsidRPr="00FD7050">
        <w:rPr>
          <w:rFonts w:asciiTheme="minorHAnsi" w:hAnsiTheme="minorHAnsi"/>
        </w:rPr>
        <w:t xml:space="preserve"> </w:t>
      </w:r>
      <w:r w:rsidR="004172BE" w:rsidRPr="00FD7050">
        <w:rPr>
          <w:rFonts w:asciiTheme="minorHAnsi" w:hAnsiTheme="minorHAnsi"/>
        </w:rPr>
        <w:t>2</w:t>
      </w:r>
      <w:r w:rsidRPr="00FD7050">
        <w:rPr>
          <w:rFonts w:asciiTheme="minorHAnsi" w:hAnsiTheme="minorHAnsi"/>
        </w:rPr>
        <w:t xml:space="preserve"> Orientation Sessions, which will be conducted via </w:t>
      </w:r>
      <w:r w:rsidR="007D0ACA" w:rsidRPr="00FD7050">
        <w:rPr>
          <w:rFonts w:asciiTheme="minorHAnsi" w:hAnsiTheme="minorHAnsi"/>
        </w:rPr>
        <w:t>webinar</w:t>
      </w:r>
      <w:r w:rsidR="001600C6" w:rsidRPr="00FD7050">
        <w:rPr>
          <w:rFonts w:asciiTheme="minorHAnsi" w:hAnsiTheme="minorHAnsi"/>
        </w:rPr>
        <w:t>.</w:t>
      </w:r>
    </w:p>
    <w:p w:rsidR="001600C6" w:rsidRPr="00FD7050" w:rsidRDefault="001600C6" w:rsidP="003A7C6A">
      <w:pPr>
        <w:rPr>
          <w:rFonts w:asciiTheme="minorHAnsi" w:hAnsiTheme="minorHAnsi"/>
        </w:rPr>
      </w:pPr>
    </w:p>
    <w:p w:rsidR="001600C6" w:rsidRPr="00FD7050" w:rsidRDefault="007D0ACA" w:rsidP="008977FB">
      <w:pPr>
        <w:rPr>
          <w:rFonts w:asciiTheme="minorHAnsi" w:hAnsiTheme="minorHAnsi"/>
        </w:rPr>
      </w:pPr>
      <w:r w:rsidRPr="00FD7050">
        <w:rPr>
          <w:rFonts w:asciiTheme="minorHAnsi" w:hAnsiTheme="minorHAnsi"/>
          <w:b/>
        </w:rPr>
        <w:t xml:space="preserve">The </w:t>
      </w:r>
      <w:r w:rsidR="00BE1FA4" w:rsidRPr="00FD7050">
        <w:rPr>
          <w:rFonts w:asciiTheme="minorHAnsi" w:hAnsiTheme="minorHAnsi"/>
          <w:b/>
        </w:rPr>
        <w:t>OCPG</w:t>
      </w:r>
      <w:r w:rsidRPr="00FD7050">
        <w:rPr>
          <w:rFonts w:asciiTheme="minorHAnsi" w:hAnsiTheme="minorHAnsi"/>
          <w:b/>
        </w:rPr>
        <w:t xml:space="preserve"> strongly encourages applicants to assign appropriate representatives to attend the orientation. Ideally, this would include the person who will manage the proposed program, a member of the applicant’s fiscal staff and the person who will be writing the proposal.</w:t>
      </w:r>
    </w:p>
    <w:p w:rsidR="001600C6" w:rsidRPr="00FD7050" w:rsidRDefault="001600C6" w:rsidP="003A7C6A">
      <w:pPr>
        <w:rPr>
          <w:rFonts w:asciiTheme="minorHAnsi" w:hAnsiTheme="minorHAnsi"/>
        </w:rPr>
      </w:pPr>
    </w:p>
    <w:p w:rsidR="0000745E" w:rsidRPr="008977FB" w:rsidRDefault="0000745E" w:rsidP="003A7C6A">
      <w:pPr>
        <w:rPr>
          <w:rFonts w:asciiTheme="minorHAnsi" w:hAnsiTheme="minorHAnsi"/>
        </w:rPr>
      </w:pPr>
      <w:r w:rsidRPr="00FD7050">
        <w:rPr>
          <w:rFonts w:asciiTheme="minorHAnsi" w:hAnsiTheme="minorHAnsi"/>
        </w:rPr>
        <w:t xml:space="preserve">Orientation dates and times are </w:t>
      </w:r>
      <w:r w:rsidR="008977FB">
        <w:rPr>
          <w:rFonts w:asciiTheme="minorHAnsi" w:hAnsiTheme="minorHAnsi"/>
        </w:rPr>
        <w:t xml:space="preserve">included in the </w:t>
      </w:r>
      <w:hyperlink w:anchor="Timeline" w:history="1">
        <w:r w:rsidR="008977FB" w:rsidRPr="008977FB">
          <w:rPr>
            <w:rStyle w:val="Hyperlink"/>
            <w:rFonts w:asciiTheme="minorHAnsi" w:hAnsiTheme="minorHAnsi"/>
          </w:rPr>
          <w:t>Timeline</w:t>
        </w:r>
      </w:hyperlink>
      <w:r w:rsidR="008977FB">
        <w:rPr>
          <w:rFonts w:asciiTheme="minorHAnsi" w:hAnsiTheme="minorHAnsi"/>
        </w:rPr>
        <w:t xml:space="preserve"> of this RFA, </w:t>
      </w:r>
      <w:r w:rsidR="007D0ACA" w:rsidRPr="00FD7050">
        <w:rPr>
          <w:rFonts w:asciiTheme="minorHAnsi" w:hAnsiTheme="minorHAnsi"/>
        </w:rPr>
        <w:t xml:space="preserve">along with contact information for the </w:t>
      </w:r>
      <w:r w:rsidR="00BE1FA4" w:rsidRPr="00FD7050">
        <w:rPr>
          <w:rFonts w:asciiTheme="minorHAnsi" w:hAnsiTheme="minorHAnsi"/>
        </w:rPr>
        <w:t>OCPG</w:t>
      </w:r>
      <w:r w:rsidR="007D0ACA" w:rsidRPr="00FD7050">
        <w:rPr>
          <w:rFonts w:asciiTheme="minorHAnsi" w:hAnsiTheme="minorHAnsi"/>
        </w:rPr>
        <w:t xml:space="preserve"> staff member who will track RSVPs. </w:t>
      </w:r>
      <w:r w:rsidRPr="00FD7050">
        <w:rPr>
          <w:rFonts w:asciiTheme="minorHAnsi" w:hAnsiTheme="minorHAnsi"/>
          <w:bCs/>
        </w:rPr>
        <w:t xml:space="preserve">The URL address to access the application website will be released by 5 p.m. </w:t>
      </w:r>
      <w:r w:rsidR="008977FB">
        <w:rPr>
          <w:rFonts w:asciiTheme="minorHAnsi" w:hAnsiTheme="minorHAnsi"/>
          <w:bCs/>
        </w:rPr>
        <w:t>to those prospective applicants who have attended the Orientation Session</w:t>
      </w:r>
      <w:r w:rsidRPr="00FD7050">
        <w:rPr>
          <w:rFonts w:asciiTheme="minorHAnsi" w:hAnsiTheme="minorHAnsi"/>
          <w:bCs/>
        </w:rPr>
        <w:t xml:space="preserve">. </w:t>
      </w:r>
    </w:p>
    <w:p w:rsidR="00803E10" w:rsidRPr="00FD7050" w:rsidRDefault="00803E10" w:rsidP="003A7C6A">
      <w:pPr>
        <w:rPr>
          <w:rFonts w:asciiTheme="minorHAnsi" w:hAnsiTheme="minorHAnsi"/>
        </w:rPr>
      </w:pPr>
    </w:p>
    <w:p w:rsidR="0000745E" w:rsidRPr="00866598" w:rsidRDefault="0000745E" w:rsidP="003A7C6A">
      <w:pPr>
        <w:rPr>
          <w:rFonts w:asciiTheme="minorHAnsi" w:hAnsiTheme="minorHAnsi"/>
          <w:b/>
          <w:smallCaps/>
          <w:u w:val="single"/>
        </w:rPr>
      </w:pPr>
      <w:r w:rsidRPr="00866598">
        <w:rPr>
          <w:rFonts w:asciiTheme="minorHAnsi" w:hAnsiTheme="minorHAnsi"/>
          <w:b/>
          <w:smallCaps/>
          <w:u w:val="single"/>
        </w:rPr>
        <w:t>Application Questions and Answers</w:t>
      </w:r>
    </w:p>
    <w:p w:rsidR="0006131C" w:rsidRPr="008977FB" w:rsidRDefault="0000745E" w:rsidP="003A7C6A">
      <w:pPr>
        <w:pStyle w:val="Header"/>
        <w:tabs>
          <w:tab w:val="clear" w:pos="4320"/>
          <w:tab w:val="clear" w:pos="8640"/>
        </w:tabs>
        <w:rPr>
          <w:rFonts w:asciiTheme="minorHAnsi" w:hAnsiTheme="minorHAnsi"/>
          <w:b/>
        </w:rPr>
      </w:pPr>
      <w:r w:rsidRPr="00FD7050">
        <w:rPr>
          <w:rFonts w:asciiTheme="minorHAnsi" w:hAnsiTheme="minorHAnsi"/>
        </w:rPr>
        <w:t xml:space="preserve">Substantive questions about the application may be submitted via e-mail to </w:t>
      </w:r>
      <w:hyperlink r:id="rId20" w:history="1">
        <w:r w:rsidR="001C34DA" w:rsidRPr="00FD7050">
          <w:rPr>
            <w:rStyle w:val="Hyperlink"/>
            <w:rFonts w:asciiTheme="minorHAnsi" w:hAnsiTheme="minorHAnsi"/>
          </w:rPr>
          <w:t>GMU@dhhs.nv.gov</w:t>
        </w:r>
      </w:hyperlink>
      <w:r w:rsidRPr="00FD7050">
        <w:rPr>
          <w:rFonts w:asciiTheme="minorHAnsi" w:hAnsiTheme="minorHAnsi"/>
        </w:rPr>
        <w:t xml:space="preserve"> </w:t>
      </w:r>
      <w:r w:rsidRPr="00FD7050">
        <w:rPr>
          <w:rFonts w:asciiTheme="minorHAnsi" w:hAnsiTheme="minorHAnsi"/>
          <w:spacing w:val="-8"/>
        </w:rPr>
        <w:t xml:space="preserve">through </w:t>
      </w:r>
      <w:r w:rsidR="008B360A" w:rsidRPr="00FD7050">
        <w:rPr>
          <w:rFonts w:asciiTheme="minorHAnsi" w:hAnsiTheme="minorHAnsi"/>
          <w:spacing w:val="-8"/>
        </w:rPr>
        <w:t>Friday, February 10, 2017</w:t>
      </w:r>
      <w:r w:rsidRPr="00FD7050">
        <w:rPr>
          <w:rFonts w:asciiTheme="minorHAnsi" w:hAnsiTheme="minorHAnsi"/>
          <w:spacing w:val="-8"/>
        </w:rPr>
        <w:t xml:space="preserve">, </w:t>
      </w:r>
      <w:r w:rsidRPr="00FD7050">
        <w:rPr>
          <w:rFonts w:asciiTheme="minorHAnsi" w:hAnsiTheme="minorHAnsi"/>
        </w:rPr>
        <w:t xml:space="preserve">and will be posted to the </w:t>
      </w:r>
      <w:r w:rsidR="00BE1FA4" w:rsidRPr="00FD7050">
        <w:rPr>
          <w:rFonts w:asciiTheme="minorHAnsi" w:hAnsiTheme="minorHAnsi"/>
        </w:rPr>
        <w:t>OCPG</w:t>
      </w:r>
      <w:r w:rsidRPr="00FD7050">
        <w:rPr>
          <w:rFonts w:asciiTheme="minorHAnsi" w:hAnsiTheme="minorHAnsi"/>
        </w:rPr>
        <w:t xml:space="preserve"> website </w:t>
      </w:r>
      <w:hyperlink r:id="rId21" w:history="1">
        <w:r w:rsidRPr="00FD7050">
          <w:rPr>
            <w:rStyle w:val="Hyperlink"/>
            <w:rFonts w:asciiTheme="minorHAnsi" w:hAnsiTheme="minorHAnsi"/>
            <w:spacing w:val="-6"/>
          </w:rPr>
          <w:t>http://dhhs.nv.gov/Grants/</w:t>
        </w:r>
      </w:hyperlink>
      <w:r w:rsidRPr="00FD7050">
        <w:rPr>
          <w:rFonts w:asciiTheme="minorHAnsi" w:hAnsiTheme="minorHAnsi"/>
          <w:spacing w:val="-6"/>
        </w:rPr>
        <w:t xml:space="preserve"> </w:t>
      </w:r>
      <w:r w:rsidRPr="00FD7050">
        <w:rPr>
          <w:rFonts w:asciiTheme="minorHAnsi" w:hAnsiTheme="minorHAnsi"/>
          <w:spacing w:val="-4"/>
        </w:rPr>
        <w:t xml:space="preserve">with responses, by </w:t>
      </w:r>
      <w:r w:rsidR="008B360A" w:rsidRPr="00FD7050">
        <w:rPr>
          <w:rFonts w:asciiTheme="minorHAnsi" w:hAnsiTheme="minorHAnsi"/>
          <w:spacing w:val="-4"/>
        </w:rPr>
        <w:t>Wednesday,</w:t>
      </w:r>
      <w:r w:rsidR="007912D5" w:rsidRPr="00FD7050">
        <w:rPr>
          <w:rFonts w:asciiTheme="minorHAnsi" w:hAnsiTheme="minorHAnsi"/>
          <w:spacing w:val="-4"/>
        </w:rPr>
        <w:t xml:space="preserve"> </w:t>
      </w:r>
      <w:r w:rsidR="008B360A" w:rsidRPr="00FD7050">
        <w:rPr>
          <w:rFonts w:asciiTheme="minorHAnsi" w:hAnsiTheme="minorHAnsi"/>
          <w:spacing w:val="-4"/>
        </w:rPr>
        <w:t>February 15, 2017</w:t>
      </w:r>
      <w:r w:rsidRPr="00FD7050">
        <w:rPr>
          <w:rFonts w:asciiTheme="minorHAnsi" w:hAnsiTheme="minorHAnsi"/>
          <w:spacing w:val="-4"/>
        </w:rPr>
        <w:t xml:space="preserve">. The Q&amp;A will remain on the website through the end of the application period. </w:t>
      </w:r>
      <w:r w:rsidRPr="008977FB">
        <w:rPr>
          <w:rFonts w:asciiTheme="minorHAnsi" w:hAnsiTheme="minorHAnsi"/>
          <w:b/>
        </w:rPr>
        <w:t xml:space="preserve">After February </w:t>
      </w:r>
      <w:r w:rsidR="008B360A" w:rsidRPr="008977FB">
        <w:rPr>
          <w:rFonts w:asciiTheme="minorHAnsi" w:hAnsiTheme="minorHAnsi"/>
          <w:b/>
        </w:rPr>
        <w:t>10, 2017</w:t>
      </w:r>
      <w:r w:rsidRPr="008977FB">
        <w:rPr>
          <w:rFonts w:asciiTheme="minorHAnsi" w:hAnsiTheme="minorHAnsi"/>
          <w:b/>
        </w:rPr>
        <w:t>, no substantive questions about the</w:t>
      </w:r>
      <w:r w:rsidR="0006131C" w:rsidRPr="008977FB">
        <w:rPr>
          <w:rFonts w:asciiTheme="minorHAnsi" w:hAnsiTheme="minorHAnsi"/>
          <w:b/>
        </w:rPr>
        <w:t xml:space="preserve"> application will be answered.</w:t>
      </w:r>
    </w:p>
    <w:p w:rsidR="0006131C" w:rsidRPr="00FD7050" w:rsidRDefault="0006131C" w:rsidP="003A7C6A">
      <w:pPr>
        <w:pStyle w:val="Header"/>
        <w:tabs>
          <w:tab w:val="clear" w:pos="4320"/>
          <w:tab w:val="clear" w:pos="8640"/>
        </w:tabs>
        <w:rPr>
          <w:rFonts w:asciiTheme="minorHAnsi" w:hAnsiTheme="minorHAnsi"/>
        </w:rPr>
      </w:pPr>
    </w:p>
    <w:p w:rsidR="001D7467" w:rsidRPr="00FD7050" w:rsidRDefault="00A14960" w:rsidP="003A7C6A">
      <w:pPr>
        <w:pStyle w:val="Header"/>
        <w:tabs>
          <w:tab w:val="clear" w:pos="4320"/>
          <w:tab w:val="clear" w:pos="8640"/>
        </w:tabs>
        <w:rPr>
          <w:rFonts w:asciiTheme="minorHAnsi" w:hAnsiTheme="minorHAnsi"/>
        </w:rPr>
      </w:pPr>
      <w:r w:rsidRPr="00FD7050">
        <w:rPr>
          <w:rFonts w:asciiTheme="minorHAnsi" w:hAnsiTheme="minorHAnsi"/>
        </w:rPr>
        <w:lastRenderedPageBreak/>
        <w:t>T</w:t>
      </w:r>
      <w:r w:rsidR="0006131C" w:rsidRPr="00FD7050">
        <w:rPr>
          <w:rFonts w:asciiTheme="minorHAnsi" w:hAnsiTheme="minorHAnsi"/>
        </w:rPr>
        <w:t>echnical questions about navigating the online application</w:t>
      </w:r>
      <w:r w:rsidR="0000745E" w:rsidRPr="00FD7050">
        <w:rPr>
          <w:rFonts w:asciiTheme="minorHAnsi" w:hAnsiTheme="minorHAnsi"/>
        </w:rPr>
        <w:t xml:space="preserve"> may be directed to </w:t>
      </w:r>
      <w:r w:rsidR="008977FB">
        <w:rPr>
          <w:rFonts w:asciiTheme="minorHAnsi" w:hAnsiTheme="minorHAnsi"/>
        </w:rPr>
        <w:t xml:space="preserve">Gloria Sulhoff </w:t>
      </w:r>
      <w:r w:rsidR="0000745E" w:rsidRPr="00FD7050">
        <w:rPr>
          <w:rFonts w:asciiTheme="minorHAnsi" w:hAnsiTheme="minorHAnsi"/>
        </w:rPr>
        <w:t xml:space="preserve">via e-mail at </w:t>
      </w:r>
      <w:hyperlink r:id="rId22" w:history="1">
        <w:r w:rsidR="008977FB" w:rsidRPr="00FF7EC0">
          <w:rPr>
            <w:rStyle w:val="Hyperlink"/>
            <w:rFonts w:asciiTheme="minorHAnsi" w:hAnsiTheme="minorHAnsi"/>
          </w:rPr>
          <w:t>GSulhoff@dhhs.nv.gov</w:t>
        </w:r>
      </w:hyperlink>
      <w:r w:rsidR="008977FB">
        <w:rPr>
          <w:rFonts w:asciiTheme="minorHAnsi" w:hAnsiTheme="minorHAnsi"/>
        </w:rPr>
        <w:t xml:space="preserve"> </w:t>
      </w:r>
      <w:r w:rsidR="0000745E" w:rsidRPr="00FD7050">
        <w:rPr>
          <w:rFonts w:asciiTheme="minorHAnsi" w:hAnsiTheme="minorHAnsi"/>
        </w:rPr>
        <w:t>or via telephone at (</w:t>
      </w:r>
      <w:r w:rsidR="008977FB">
        <w:rPr>
          <w:rFonts w:asciiTheme="minorHAnsi" w:hAnsiTheme="minorHAnsi"/>
        </w:rPr>
        <w:t xml:space="preserve">702) 486-3530 </w:t>
      </w:r>
      <w:r w:rsidRPr="00FD7050">
        <w:rPr>
          <w:rFonts w:asciiTheme="minorHAnsi" w:hAnsiTheme="minorHAnsi"/>
        </w:rPr>
        <w:t>throughout the application period</w:t>
      </w:r>
      <w:r w:rsidR="0000745E" w:rsidRPr="00FD7050">
        <w:rPr>
          <w:rFonts w:asciiTheme="minorHAnsi" w:hAnsiTheme="minorHAnsi"/>
        </w:rPr>
        <w:t xml:space="preserve">.  </w:t>
      </w:r>
    </w:p>
    <w:p w:rsidR="001D7467" w:rsidRPr="00FD7050" w:rsidRDefault="001D7467" w:rsidP="003A7C6A">
      <w:pPr>
        <w:pStyle w:val="Header"/>
        <w:tabs>
          <w:tab w:val="clear" w:pos="4320"/>
          <w:tab w:val="clear" w:pos="8640"/>
        </w:tabs>
        <w:rPr>
          <w:rFonts w:asciiTheme="minorHAnsi" w:hAnsiTheme="minorHAnsi"/>
        </w:rPr>
      </w:pPr>
    </w:p>
    <w:p w:rsidR="0000745E" w:rsidRPr="00FD7050" w:rsidRDefault="0000745E" w:rsidP="003A7C6A">
      <w:pPr>
        <w:pStyle w:val="Header"/>
        <w:tabs>
          <w:tab w:val="clear" w:pos="4320"/>
          <w:tab w:val="clear" w:pos="8640"/>
        </w:tabs>
        <w:rPr>
          <w:rFonts w:asciiTheme="minorHAnsi" w:hAnsiTheme="minorHAnsi"/>
          <w:b/>
        </w:rPr>
      </w:pPr>
      <w:r w:rsidRPr="00FD7050">
        <w:rPr>
          <w:rFonts w:asciiTheme="minorHAnsi" w:hAnsiTheme="minorHAnsi"/>
          <w:b/>
        </w:rPr>
        <w:t xml:space="preserve">Applicants are advised not to wait until the deadline to ask submittal questions since the </w:t>
      </w:r>
      <w:r w:rsidR="00BE1FA4" w:rsidRPr="00FD7050">
        <w:rPr>
          <w:rFonts w:asciiTheme="minorHAnsi" w:hAnsiTheme="minorHAnsi"/>
          <w:b/>
        </w:rPr>
        <w:t>OCPG</w:t>
      </w:r>
      <w:r w:rsidRPr="00FD7050">
        <w:rPr>
          <w:rFonts w:asciiTheme="minorHAnsi" w:hAnsiTheme="minorHAnsi"/>
          <w:b/>
        </w:rPr>
        <w:t xml:space="preserve"> cannot guarantee immediate response and applications submitted after the published deadline will be disqualified.</w:t>
      </w:r>
    </w:p>
    <w:p w:rsidR="00C8356F" w:rsidRPr="00FD7050" w:rsidRDefault="00C8356F" w:rsidP="003A7C6A">
      <w:pPr>
        <w:pStyle w:val="Header"/>
        <w:tabs>
          <w:tab w:val="clear" w:pos="4320"/>
          <w:tab w:val="clear" w:pos="8640"/>
        </w:tabs>
        <w:rPr>
          <w:rFonts w:asciiTheme="minorHAnsi" w:hAnsiTheme="minorHAnsi"/>
          <w:b/>
        </w:rPr>
      </w:pPr>
    </w:p>
    <w:p w:rsidR="0000745E" w:rsidRPr="00AB5E68" w:rsidRDefault="00B3407A" w:rsidP="003A7C6A">
      <w:pPr>
        <w:rPr>
          <w:rFonts w:asciiTheme="minorHAnsi" w:hAnsiTheme="minorHAnsi"/>
          <w:b/>
          <w:sz w:val="28"/>
          <w:szCs w:val="28"/>
        </w:rPr>
      </w:pPr>
      <w:bookmarkStart w:id="16" w:name="Evaluation_Process"/>
      <w:r w:rsidRPr="00AB5E68">
        <w:rPr>
          <w:rFonts w:asciiTheme="minorHAnsi" w:hAnsiTheme="minorHAnsi"/>
          <w:b/>
          <w:sz w:val="28"/>
          <w:szCs w:val="28"/>
        </w:rPr>
        <w:t>EVALUATION PROCESS</w:t>
      </w:r>
    </w:p>
    <w:bookmarkEnd w:id="16"/>
    <w:p w:rsidR="00AB5E68" w:rsidRDefault="00AB5E68" w:rsidP="003A7C6A">
      <w:pPr>
        <w:rPr>
          <w:rFonts w:asciiTheme="minorHAnsi" w:hAnsiTheme="minorHAnsi"/>
          <w:szCs w:val="24"/>
        </w:rPr>
      </w:pPr>
    </w:p>
    <w:p w:rsidR="0000745E" w:rsidRPr="00FD7050" w:rsidRDefault="0000745E" w:rsidP="003A7C6A">
      <w:pPr>
        <w:rPr>
          <w:rFonts w:asciiTheme="minorHAnsi" w:hAnsiTheme="minorHAnsi"/>
          <w:szCs w:val="24"/>
        </w:rPr>
      </w:pPr>
      <w:r w:rsidRPr="00FD7050">
        <w:rPr>
          <w:rFonts w:asciiTheme="minorHAnsi" w:hAnsiTheme="minorHAnsi"/>
          <w:szCs w:val="24"/>
        </w:rPr>
        <w:t xml:space="preserve">Proposals received by the published deadline of </w:t>
      </w:r>
      <w:r w:rsidRPr="00FD7050">
        <w:rPr>
          <w:rFonts w:asciiTheme="minorHAnsi" w:hAnsiTheme="minorHAnsi"/>
          <w:b/>
          <w:szCs w:val="24"/>
        </w:rPr>
        <w:t>5 p.m.</w:t>
      </w:r>
      <w:r w:rsidR="00AB5C0C" w:rsidRPr="00FD7050">
        <w:rPr>
          <w:rFonts w:asciiTheme="minorHAnsi" w:hAnsiTheme="minorHAnsi"/>
          <w:b/>
          <w:szCs w:val="24"/>
        </w:rPr>
        <w:t xml:space="preserve"> Friday,</w:t>
      </w:r>
      <w:r w:rsidRPr="00FD7050">
        <w:rPr>
          <w:rFonts w:asciiTheme="minorHAnsi" w:hAnsiTheme="minorHAnsi"/>
          <w:b/>
          <w:szCs w:val="24"/>
        </w:rPr>
        <w:t xml:space="preserve"> </w:t>
      </w:r>
      <w:r w:rsidR="00AB5C0C" w:rsidRPr="00FD7050">
        <w:rPr>
          <w:rFonts w:asciiTheme="minorHAnsi" w:hAnsiTheme="minorHAnsi"/>
          <w:b/>
          <w:szCs w:val="24"/>
        </w:rPr>
        <w:t>March 10, 2017</w:t>
      </w:r>
      <w:r w:rsidRPr="00FD7050">
        <w:rPr>
          <w:rFonts w:asciiTheme="minorHAnsi" w:hAnsiTheme="minorHAnsi"/>
          <w:szCs w:val="24"/>
        </w:rPr>
        <w:t xml:space="preserve">, will be </w:t>
      </w:r>
      <w:r w:rsidR="008F209A" w:rsidRPr="00FD7050">
        <w:rPr>
          <w:rFonts w:asciiTheme="minorHAnsi" w:hAnsiTheme="minorHAnsi"/>
          <w:szCs w:val="24"/>
        </w:rPr>
        <w:t>processed</w:t>
      </w:r>
      <w:r w:rsidRPr="00FD7050">
        <w:rPr>
          <w:rFonts w:asciiTheme="minorHAnsi" w:hAnsiTheme="minorHAnsi"/>
          <w:szCs w:val="24"/>
        </w:rPr>
        <w:t xml:space="preserve"> as follows.</w:t>
      </w:r>
    </w:p>
    <w:p w:rsidR="0000745E" w:rsidRPr="00FD7050" w:rsidRDefault="0000745E" w:rsidP="003A7C6A">
      <w:pPr>
        <w:rPr>
          <w:rFonts w:asciiTheme="minorHAnsi" w:hAnsiTheme="minorHAnsi"/>
          <w:szCs w:val="24"/>
        </w:rPr>
      </w:pPr>
    </w:p>
    <w:p w:rsidR="008F209A" w:rsidRPr="001F765A" w:rsidRDefault="001F765A" w:rsidP="00866598">
      <w:pPr>
        <w:tabs>
          <w:tab w:val="left" w:pos="360"/>
        </w:tabs>
        <w:spacing w:before="120" w:after="120"/>
        <w:contextualSpacing/>
        <w:rPr>
          <w:rFonts w:asciiTheme="minorHAnsi" w:hAnsiTheme="minorHAnsi"/>
          <w:b/>
          <w:smallCaps/>
          <w:u w:val="single"/>
        </w:rPr>
      </w:pPr>
      <w:r w:rsidRPr="001F765A">
        <w:rPr>
          <w:rFonts w:asciiTheme="minorHAnsi" w:hAnsiTheme="minorHAnsi"/>
          <w:b/>
          <w:smallCaps/>
          <w:u w:val="single"/>
        </w:rPr>
        <w:t>Step 1: Technical Review</w:t>
      </w:r>
    </w:p>
    <w:p w:rsidR="007A3D0F" w:rsidRPr="00FD7050" w:rsidRDefault="00BE1FA4" w:rsidP="00866598">
      <w:pPr>
        <w:tabs>
          <w:tab w:val="left" w:pos="0"/>
        </w:tabs>
        <w:spacing w:before="120" w:after="120"/>
        <w:contextualSpacing/>
        <w:rPr>
          <w:rFonts w:asciiTheme="minorHAnsi" w:hAnsiTheme="minorHAnsi"/>
          <w:szCs w:val="24"/>
        </w:rPr>
      </w:pPr>
      <w:r w:rsidRPr="00FD7050">
        <w:rPr>
          <w:rFonts w:asciiTheme="minorHAnsi" w:hAnsiTheme="minorHAnsi"/>
          <w:szCs w:val="24"/>
        </w:rPr>
        <w:t>OCPG</w:t>
      </w:r>
      <w:r w:rsidR="00174DAD" w:rsidRPr="00FD7050">
        <w:rPr>
          <w:rFonts w:asciiTheme="minorHAnsi" w:hAnsiTheme="minorHAnsi"/>
          <w:szCs w:val="24"/>
        </w:rPr>
        <w:t xml:space="preserve"> staff </w:t>
      </w:r>
      <w:r w:rsidR="0000745E" w:rsidRPr="00FD7050">
        <w:rPr>
          <w:rFonts w:asciiTheme="minorHAnsi" w:hAnsiTheme="minorHAnsi"/>
          <w:szCs w:val="24"/>
        </w:rPr>
        <w:t>will perform a technical review of each proposal to ensure t</w:t>
      </w:r>
      <w:r w:rsidR="00866598">
        <w:rPr>
          <w:rFonts w:asciiTheme="minorHAnsi" w:hAnsiTheme="minorHAnsi"/>
          <w:szCs w:val="24"/>
        </w:rPr>
        <w:t xml:space="preserve">hat minimum standards </w:t>
      </w:r>
      <w:r w:rsidR="007A3D0F" w:rsidRPr="00FD7050">
        <w:rPr>
          <w:rFonts w:asciiTheme="minorHAnsi" w:hAnsiTheme="minorHAnsi"/>
          <w:szCs w:val="24"/>
        </w:rPr>
        <w:t>are met.</w:t>
      </w:r>
    </w:p>
    <w:p w:rsidR="0000745E" w:rsidRPr="00674429" w:rsidRDefault="0000745E" w:rsidP="00674429">
      <w:pPr>
        <w:pStyle w:val="ListParagraph"/>
        <w:numPr>
          <w:ilvl w:val="0"/>
          <w:numId w:val="53"/>
        </w:numPr>
        <w:tabs>
          <w:tab w:val="left" w:pos="0"/>
        </w:tabs>
        <w:spacing w:before="120" w:after="120"/>
        <w:rPr>
          <w:rFonts w:asciiTheme="minorHAnsi" w:hAnsiTheme="minorHAnsi"/>
        </w:rPr>
      </w:pPr>
      <w:r w:rsidRPr="00674429">
        <w:rPr>
          <w:rFonts w:asciiTheme="minorHAnsi" w:hAnsiTheme="minorHAnsi"/>
        </w:rPr>
        <w:t xml:space="preserve">Proposals </w:t>
      </w:r>
      <w:r w:rsidRPr="00674429">
        <w:rPr>
          <w:rFonts w:asciiTheme="minorHAnsi" w:hAnsiTheme="minorHAnsi"/>
          <w:b/>
          <w:u w:val="single"/>
        </w:rPr>
        <w:t>will</w:t>
      </w:r>
      <w:r w:rsidR="0006131C" w:rsidRPr="00674429">
        <w:rPr>
          <w:rFonts w:asciiTheme="minorHAnsi" w:hAnsiTheme="minorHAnsi"/>
        </w:rPr>
        <w:t xml:space="preserve"> be disqualified if</w:t>
      </w:r>
      <w:r w:rsidR="00866598" w:rsidRPr="00674429">
        <w:rPr>
          <w:rFonts w:asciiTheme="minorHAnsi" w:hAnsiTheme="minorHAnsi"/>
        </w:rPr>
        <w:t xml:space="preserve"> they d</w:t>
      </w:r>
      <w:r w:rsidRPr="00674429">
        <w:rPr>
          <w:rFonts w:asciiTheme="minorHAnsi" w:hAnsiTheme="minorHAnsi"/>
        </w:rPr>
        <w:t xml:space="preserve">o not match the identified funding priority, </w:t>
      </w:r>
      <w:r w:rsidRPr="00674429">
        <w:rPr>
          <w:rFonts w:asciiTheme="minorHAnsi" w:hAnsiTheme="minorHAnsi"/>
          <w:b/>
        </w:rPr>
        <w:t>or</w:t>
      </w:r>
      <w:r w:rsidR="00866598" w:rsidRPr="00674429">
        <w:rPr>
          <w:rFonts w:asciiTheme="minorHAnsi" w:hAnsiTheme="minorHAnsi"/>
          <w:b/>
        </w:rPr>
        <w:t xml:space="preserve"> </w:t>
      </w:r>
      <w:r w:rsidR="00866598" w:rsidRPr="00674429">
        <w:rPr>
          <w:rFonts w:asciiTheme="minorHAnsi" w:hAnsiTheme="minorHAnsi"/>
        </w:rPr>
        <w:t>d</w:t>
      </w:r>
      <w:r w:rsidRPr="00674429">
        <w:rPr>
          <w:rFonts w:asciiTheme="minorHAnsi" w:hAnsiTheme="minorHAnsi"/>
        </w:rPr>
        <w:t>o not address one or more key requirements of t</w:t>
      </w:r>
      <w:r w:rsidR="004C4121" w:rsidRPr="00674429">
        <w:rPr>
          <w:rFonts w:asciiTheme="minorHAnsi" w:hAnsiTheme="minorHAnsi"/>
        </w:rPr>
        <w:t>he identified funding priority.</w:t>
      </w:r>
    </w:p>
    <w:p w:rsidR="007A3D0F" w:rsidRDefault="007A3D0F" w:rsidP="00674429">
      <w:pPr>
        <w:pStyle w:val="ListParagraph"/>
        <w:numPr>
          <w:ilvl w:val="0"/>
          <w:numId w:val="53"/>
        </w:numPr>
        <w:tabs>
          <w:tab w:val="left" w:pos="0"/>
          <w:tab w:val="left" w:pos="720"/>
        </w:tabs>
        <w:spacing w:before="120" w:after="120"/>
        <w:rPr>
          <w:rFonts w:asciiTheme="minorHAnsi" w:hAnsiTheme="minorHAnsi"/>
        </w:rPr>
      </w:pPr>
      <w:r w:rsidRPr="00674429">
        <w:rPr>
          <w:rFonts w:asciiTheme="minorHAnsi" w:hAnsiTheme="minorHAnsi"/>
        </w:rPr>
        <w:t xml:space="preserve">Proposals </w:t>
      </w:r>
      <w:r w:rsidRPr="00674429">
        <w:rPr>
          <w:rFonts w:asciiTheme="minorHAnsi" w:hAnsiTheme="minorHAnsi"/>
          <w:b/>
          <w:u w:val="single"/>
        </w:rPr>
        <w:t>may</w:t>
      </w:r>
      <w:r w:rsidR="00866598" w:rsidRPr="00674429">
        <w:rPr>
          <w:rFonts w:asciiTheme="minorHAnsi" w:hAnsiTheme="minorHAnsi"/>
        </w:rPr>
        <w:t xml:space="preserve"> be disqualified if they a</w:t>
      </w:r>
      <w:r w:rsidRPr="00674429">
        <w:rPr>
          <w:rFonts w:asciiTheme="minorHAnsi" w:hAnsiTheme="minorHAnsi"/>
        </w:rPr>
        <w:t>re missing fundamental elements (i.e., unanswered questions, required attachments).</w:t>
      </w:r>
    </w:p>
    <w:p w:rsidR="00674429" w:rsidRDefault="00674429" w:rsidP="00674429">
      <w:pPr>
        <w:tabs>
          <w:tab w:val="left" w:pos="0"/>
          <w:tab w:val="left" w:pos="720"/>
        </w:tabs>
        <w:spacing w:before="120" w:after="120"/>
        <w:contextualSpacing/>
        <w:rPr>
          <w:rFonts w:asciiTheme="minorHAnsi" w:hAnsiTheme="minorHAnsi"/>
        </w:rPr>
      </w:pPr>
    </w:p>
    <w:p w:rsidR="00174DAD" w:rsidRPr="001F765A" w:rsidRDefault="001F765A" w:rsidP="001F765A">
      <w:pPr>
        <w:spacing w:before="120" w:after="120"/>
        <w:contextualSpacing/>
        <w:rPr>
          <w:rFonts w:asciiTheme="minorHAnsi" w:hAnsiTheme="minorHAnsi"/>
          <w:b/>
          <w:smallCaps/>
          <w:szCs w:val="24"/>
          <w:highlight w:val="yellow"/>
          <w:u w:val="single"/>
        </w:rPr>
      </w:pPr>
      <w:r w:rsidRPr="001F765A">
        <w:rPr>
          <w:rFonts w:asciiTheme="minorHAnsi" w:hAnsiTheme="minorHAnsi"/>
          <w:b/>
          <w:smallCaps/>
          <w:szCs w:val="24"/>
          <w:u w:val="single"/>
        </w:rPr>
        <w:t>Step 2: OCPG Staff Evaluation</w:t>
      </w:r>
    </w:p>
    <w:p w:rsidR="00174DAD" w:rsidRPr="00FD7050" w:rsidRDefault="00174DAD" w:rsidP="001F765A">
      <w:pPr>
        <w:pStyle w:val="ListParagraph"/>
        <w:numPr>
          <w:ilvl w:val="0"/>
          <w:numId w:val="30"/>
        </w:numPr>
        <w:tabs>
          <w:tab w:val="left" w:pos="360"/>
        </w:tabs>
        <w:spacing w:before="120" w:after="120"/>
        <w:ind w:left="360"/>
        <w:rPr>
          <w:rFonts w:asciiTheme="minorHAnsi" w:hAnsiTheme="minorHAnsi"/>
        </w:rPr>
      </w:pPr>
      <w:r w:rsidRPr="00FD7050">
        <w:rPr>
          <w:rFonts w:asciiTheme="minorHAnsi" w:hAnsiTheme="minorHAnsi"/>
        </w:rPr>
        <w:t>E</w:t>
      </w:r>
      <w:r w:rsidR="0000745E" w:rsidRPr="00FD7050">
        <w:rPr>
          <w:rFonts w:asciiTheme="minorHAnsi" w:hAnsiTheme="minorHAnsi"/>
        </w:rPr>
        <w:t>ach proposal that passes the technical review will be evaluated</w:t>
      </w:r>
      <w:r w:rsidR="007912D5" w:rsidRPr="00FD7050">
        <w:rPr>
          <w:rFonts w:asciiTheme="minorHAnsi" w:hAnsiTheme="minorHAnsi"/>
        </w:rPr>
        <w:t xml:space="preserve"> for content </w:t>
      </w:r>
      <w:r w:rsidR="00AC1045" w:rsidRPr="00FD7050">
        <w:rPr>
          <w:rFonts w:asciiTheme="minorHAnsi" w:hAnsiTheme="minorHAnsi"/>
        </w:rPr>
        <w:t xml:space="preserve">and scored </w:t>
      </w:r>
      <w:r w:rsidR="0000745E" w:rsidRPr="00FD7050">
        <w:rPr>
          <w:rFonts w:asciiTheme="minorHAnsi" w:hAnsiTheme="minorHAnsi"/>
        </w:rPr>
        <w:t>by a</w:t>
      </w:r>
      <w:r w:rsidR="00AD51F7" w:rsidRPr="00FD7050">
        <w:rPr>
          <w:rFonts w:asciiTheme="minorHAnsi" w:hAnsiTheme="minorHAnsi"/>
        </w:rPr>
        <w:t xml:space="preserve">t least two </w:t>
      </w:r>
      <w:r w:rsidR="00BE1FA4" w:rsidRPr="00FD7050">
        <w:rPr>
          <w:rFonts w:asciiTheme="minorHAnsi" w:hAnsiTheme="minorHAnsi"/>
        </w:rPr>
        <w:t>OCPG</w:t>
      </w:r>
      <w:r w:rsidR="00AD51F7" w:rsidRPr="00FD7050">
        <w:rPr>
          <w:rFonts w:asciiTheme="minorHAnsi" w:hAnsiTheme="minorHAnsi"/>
        </w:rPr>
        <w:t xml:space="preserve"> staff members </w:t>
      </w:r>
      <w:r w:rsidR="0062074D">
        <w:rPr>
          <w:rFonts w:asciiTheme="minorHAnsi" w:hAnsiTheme="minorHAnsi"/>
        </w:rPr>
        <w:t xml:space="preserve">using the </w:t>
      </w:r>
      <w:r w:rsidR="00357B9E" w:rsidRPr="00FD7050">
        <w:rPr>
          <w:rFonts w:asciiTheme="minorHAnsi" w:hAnsiTheme="minorHAnsi"/>
        </w:rPr>
        <w:t xml:space="preserve">Scoring Matrix in </w:t>
      </w:r>
      <w:hyperlink w:anchor="Appendix_A_FHN_Wellness" w:history="1">
        <w:r w:rsidR="00357B9E" w:rsidRPr="0062074D">
          <w:rPr>
            <w:rStyle w:val="Hyperlink"/>
            <w:rFonts w:asciiTheme="minorHAnsi" w:hAnsiTheme="minorHAnsi"/>
          </w:rPr>
          <w:t>Appendix A</w:t>
        </w:r>
      </w:hyperlink>
      <w:r w:rsidR="0062074D">
        <w:rPr>
          <w:rFonts w:asciiTheme="minorHAnsi" w:hAnsiTheme="minorHAnsi"/>
        </w:rPr>
        <w:t xml:space="preserve"> (for FHN-Wellness (Hunger) or </w:t>
      </w:r>
      <w:hyperlink w:anchor="Appendix_B_FHN_Disability_and_CTF" w:history="1">
        <w:r w:rsidR="0062074D" w:rsidRPr="0062074D">
          <w:rPr>
            <w:rStyle w:val="Hyperlink"/>
            <w:rFonts w:asciiTheme="minorHAnsi" w:hAnsiTheme="minorHAnsi"/>
          </w:rPr>
          <w:t>Appendix B</w:t>
        </w:r>
      </w:hyperlink>
      <w:r w:rsidR="0062074D">
        <w:rPr>
          <w:rFonts w:asciiTheme="minorHAnsi" w:hAnsiTheme="minorHAnsi"/>
        </w:rPr>
        <w:t xml:space="preserve"> (for FHN-Disability Services and CTF PCAN)</w:t>
      </w:r>
      <w:r w:rsidR="00AD51F7" w:rsidRPr="00FD7050">
        <w:rPr>
          <w:rFonts w:asciiTheme="minorHAnsi" w:hAnsiTheme="minorHAnsi"/>
        </w:rPr>
        <w:t>.</w:t>
      </w:r>
    </w:p>
    <w:p w:rsidR="0000745E" w:rsidRPr="00FD7050" w:rsidRDefault="002D4370" w:rsidP="001F765A">
      <w:pPr>
        <w:pStyle w:val="ListParagraph"/>
        <w:numPr>
          <w:ilvl w:val="0"/>
          <w:numId w:val="30"/>
        </w:numPr>
        <w:tabs>
          <w:tab w:val="left" w:pos="360"/>
        </w:tabs>
        <w:spacing w:before="120" w:after="120"/>
        <w:ind w:left="360"/>
        <w:rPr>
          <w:rFonts w:asciiTheme="minorHAnsi" w:hAnsiTheme="minorHAnsi"/>
        </w:rPr>
      </w:pPr>
      <w:r w:rsidRPr="00FD7050">
        <w:rPr>
          <w:rFonts w:asciiTheme="minorHAnsi" w:hAnsiTheme="minorHAnsi"/>
        </w:rPr>
        <w:t>During the review process,</w:t>
      </w:r>
      <w:r w:rsidR="0000745E" w:rsidRPr="00FD7050">
        <w:rPr>
          <w:rFonts w:asciiTheme="minorHAnsi" w:hAnsiTheme="minorHAnsi"/>
        </w:rPr>
        <w:t xml:space="preserve"> staff will identify strengths and weaknesses and may recommend that if the proposal is funded:</w:t>
      </w:r>
    </w:p>
    <w:p w:rsidR="0000745E" w:rsidRPr="00FD7050" w:rsidRDefault="0000745E" w:rsidP="001F765A">
      <w:pPr>
        <w:numPr>
          <w:ilvl w:val="0"/>
          <w:numId w:val="18"/>
        </w:numPr>
        <w:tabs>
          <w:tab w:val="left" w:pos="720"/>
          <w:tab w:val="left" w:pos="1080"/>
        </w:tabs>
        <w:spacing w:before="120" w:after="120"/>
        <w:ind w:left="720"/>
        <w:contextualSpacing/>
        <w:rPr>
          <w:rFonts w:asciiTheme="minorHAnsi" w:hAnsiTheme="minorHAnsi"/>
          <w:szCs w:val="24"/>
        </w:rPr>
      </w:pPr>
      <w:r w:rsidRPr="00FD7050">
        <w:rPr>
          <w:rFonts w:asciiTheme="minorHAnsi" w:hAnsiTheme="minorHAnsi"/>
          <w:szCs w:val="24"/>
        </w:rPr>
        <w:t>Specific revisions are made to the budget or Scope of Work, or</w:t>
      </w:r>
    </w:p>
    <w:p w:rsidR="0000745E" w:rsidRPr="00FD7050" w:rsidRDefault="0000745E" w:rsidP="001F765A">
      <w:pPr>
        <w:numPr>
          <w:ilvl w:val="0"/>
          <w:numId w:val="18"/>
        </w:numPr>
        <w:tabs>
          <w:tab w:val="left" w:pos="720"/>
          <w:tab w:val="left" w:pos="1080"/>
        </w:tabs>
        <w:spacing w:before="120" w:after="120"/>
        <w:ind w:left="720"/>
        <w:contextualSpacing/>
        <w:rPr>
          <w:rFonts w:asciiTheme="minorHAnsi" w:hAnsiTheme="minorHAnsi"/>
          <w:szCs w:val="24"/>
        </w:rPr>
      </w:pPr>
      <w:r w:rsidRPr="00FD7050">
        <w:rPr>
          <w:rFonts w:asciiTheme="minorHAnsi" w:hAnsiTheme="minorHAnsi"/>
          <w:szCs w:val="24"/>
        </w:rPr>
        <w:t>Special conditions are placed on the award (e.g., certain fiscal controls, more stringent performance requirements</w:t>
      </w:r>
      <w:r w:rsidR="0062074D">
        <w:rPr>
          <w:rFonts w:asciiTheme="minorHAnsi" w:hAnsiTheme="minorHAnsi"/>
          <w:szCs w:val="24"/>
        </w:rPr>
        <w:t>,</w:t>
      </w:r>
      <w:r w:rsidRPr="00FD7050">
        <w:rPr>
          <w:rFonts w:asciiTheme="minorHAnsi" w:hAnsiTheme="minorHAnsi"/>
          <w:szCs w:val="24"/>
        </w:rPr>
        <w:t xml:space="preserve"> or more frequent reviews).</w:t>
      </w:r>
    </w:p>
    <w:p w:rsidR="00145C09" w:rsidRPr="00FD7050" w:rsidRDefault="002A63FF" w:rsidP="001F765A">
      <w:pPr>
        <w:pStyle w:val="ListParagraph"/>
        <w:numPr>
          <w:ilvl w:val="0"/>
          <w:numId w:val="30"/>
        </w:numPr>
        <w:tabs>
          <w:tab w:val="left" w:pos="360"/>
        </w:tabs>
        <w:spacing w:before="120" w:after="120"/>
        <w:ind w:left="360"/>
        <w:rPr>
          <w:rFonts w:asciiTheme="minorHAnsi" w:hAnsiTheme="minorHAnsi"/>
        </w:rPr>
      </w:pPr>
      <w:r w:rsidRPr="00FD7050">
        <w:rPr>
          <w:rFonts w:asciiTheme="minorHAnsi" w:hAnsiTheme="minorHAnsi"/>
        </w:rPr>
        <w:t>Proposals</w:t>
      </w:r>
      <w:r w:rsidR="002D4370" w:rsidRPr="00FD7050">
        <w:rPr>
          <w:rFonts w:asciiTheme="minorHAnsi" w:hAnsiTheme="minorHAnsi"/>
        </w:rPr>
        <w:t xml:space="preserve"> </w:t>
      </w:r>
      <w:r w:rsidRPr="00FD7050">
        <w:rPr>
          <w:rFonts w:asciiTheme="minorHAnsi" w:hAnsiTheme="minorHAnsi"/>
        </w:rPr>
        <w:t>that</w:t>
      </w:r>
      <w:r w:rsidR="002D4370" w:rsidRPr="00FD7050">
        <w:rPr>
          <w:rFonts w:asciiTheme="minorHAnsi" w:hAnsiTheme="minorHAnsi"/>
        </w:rPr>
        <w:t xml:space="preserve"> achieve a </w:t>
      </w:r>
      <w:r w:rsidR="002D4370" w:rsidRPr="00FD7050">
        <w:rPr>
          <w:rFonts w:asciiTheme="minorHAnsi" w:hAnsiTheme="minorHAnsi"/>
          <w:b/>
        </w:rPr>
        <w:t>minimum score of 60</w:t>
      </w:r>
      <w:r w:rsidR="002D4370" w:rsidRPr="00FD7050">
        <w:rPr>
          <w:rFonts w:asciiTheme="minorHAnsi" w:hAnsiTheme="minorHAnsi"/>
        </w:rPr>
        <w:t xml:space="preserve"> </w:t>
      </w:r>
      <w:r w:rsidRPr="00FD7050">
        <w:rPr>
          <w:rFonts w:asciiTheme="minorHAnsi" w:hAnsiTheme="minorHAnsi"/>
        </w:rPr>
        <w:t xml:space="preserve">become </w:t>
      </w:r>
      <w:r w:rsidRPr="00FD7050">
        <w:rPr>
          <w:rFonts w:asciiTheme="minorHAnsi" w:hAnsiTheme="minorHAnsi"/>
          <w:b/>
        </w:rPr>
        <w:t>requests</w:t>
      </w:r>
      <w:r w:rsidRPr="00FD7050">
        <w:rPr>
          <w:rFonts w:asciiTheme="minorHAnsi" w:hAnsiTheme="minorHAnsi"/>
        </w:rPr>
        <w:t xml:space="preserve"> and</w:t>
      </w:r>
      <w:r w:rsidR="002D4370" w:rsidRPr="00FD7050">
        <w:rPr>
          <w:rFonts w:asciiTheme="minorHAnsi" w:hAnsiTheme="minorHAnsi"/>
        </w:rPr>
        <w:t xml:space="preserve"> qualify for Step III of the evaluation process.  </w:t>
      </w:r>
      <w:r w:rsidR="004C4121" w:rsidRPr="00FD7050">
        <w:rPr>
          <w:rFonts w:asciiTheme="minorHAnsi" w:hAnsiTheme="minorHAnsi"/>
        </w:rPr>
        <w:t xml:space="preserve">Exceptions </w:t>
      </w:r>
      <w:r w:rsidRPr="00FD7050">
        <w:rPr>
          <w:rFonts w:asciiTheme="minorHAnsi" w:hAnsiTheme="minorHAnsi"/>
        </w:rPr>
        <w:t xml:space="preserve">to the 60-point rule </w:t>
      </w:r>
      <w:r w:rsidR="004C4121" w:rsidRPr="00FD7050">
        <w:rPr>
          <w:rFonts w:asciiTheme="minorHAnsi" w:hAnsiTheme="minorHAnsi"/>
        </w:rPr>
        <w:t>may be made if necessary to ensure statewide geographic distribution of funds</w:t>
      </w:r>
      <w:r w:rsidR="002D4370" w:rsidRPr="00FD7050">
        <w:rPr>
          <w:rFonts w:asciiTheme="minorHAnsi" w:hAnsiTheme="minorHAnsi"/>
        </w:rPr>
        <w:t>.</w:t>
      </w:r>
    </w:p>
    <w:p w:rsidR="002D4370" w:rsidRPr="00FD7050" w:rsidRDefault="00145C09" w:rsidP="001F765A">
      <w:pPr>
        <w:pStyle w:val="ListParagraph"/>
        <w:numPr>
          <w:ilvl w:val="0"/>
          <w:numId w:val="30"/>
        </w:numPr>
        <w:tabs>
          <w:tab w:val="left" w:pos="360"/>
        </w:tabs>
        <w:spacing w:before="120" w:after="120"/>
        <w:ind w:left="360"/>
        <w:rPr>
          <w:rFonts w:asciiTheme="minorHAnsi" w:hAnsiTheme="minorHAnsi"/>
        </w:rPr>
      </w:pPr>
      <w:r w:rsidRPr="00FD7050">
        <w:rPr>
          <w:rFonts w:asciiTheme="minorHAnsi" w:hAnsiTheme="minorHAnsi"/>
        </w:rPr>
        <w:t>The results of this step will be treated as “pass/fail” only. Each applicant will receive individual notification of their status via email. There is no appeal</w:t>
      </w:r>
      <w:r w:rsidR="000868F5" w:rsidRPr="00FD7050">
        <w:rPr>
          <w:rFonts w:asciiTheme="minorHAnsi" w:hAnsiTheme="minorHAnsi"/>
        </w:rPr>
        <w:t>s process</w:t>
      </w:r>
      <w:r w:rsidRPr="00FD7050">
        <w:rPr>
          <w:rFonts w:asciiTheme="minorHAnsi" w:hAnsiTheme="minorHAnsi"/>
        </w:rPr>
        <w:t>.</w:t>
      </w:r>
    </w:p>
    <w:p w:rsidR="001F765A" w:rsidRPr="001F765A" w:rsidRDefault="001F765A" w:rsidP="001F765A">
      <w:pPr>
        <w:tabs>
          <w:tab w:val="left" w:pos="360"/>
        </w:tabs>
        <w:spacing w:before="120" w:after="120"/>
        <w:ind w:left="360" w:hanging="360"/>
        <w:contextualSpacing/>
        <w:rPr>
          <w:rFonts w:asciiTheme="minorHAnsi" w:hAnsiTheme="minorHAnsi"/>
          <w:b/>
          <w:smallCaps/>
          <w:szCs w:val="24"/>
          <w:u w:val="single"/>
        </w:rPr>
      </w:pPr>
      <w:r w:rsidRPr="001F765A">
        <w:rPr>
          <w:rFonts w:asciiTheme="minorHAnsi" w:hAnsiTheme="minorHAnsi"/>
          <w:b/>
          <w:smallCaps/>
          <w:szCs w:val="24"/>
          <w:u w:val="single"/>
        </w:rPr>
        <w:t>Step 3: Grants Management Advisory Committee (GMAC) Subcommittee Evaluation</w:t>
      </w:r>
      <w:r w:rsidR="00674429" w:rsidRPr="001F765A">
        <w:rPr>
          <w:rFonts w:asciiTheme="minorHAnsi" w:hAnsiTheme="minorHAnsi"/>
          <w:b/>
          <w:smallCaps/>
          <w:szCs w:val="24"/>
          <w:u w:val="single"/>
        </w:rPr>
        <w:tab/>
      </w:r>
    </w:p>
    <w:p w:rsidR="0000745E" w:rsidRPr="00FD7050" w:rsidRDefault="002A63FF" w:rsidP="001F765A">
      <w:pPr>
        <w:pStyle w:val="ListParagraph"/>
        <w:numPr>
          <w:ilvl w:val="0"/>
          <w:numId w:val="31"/>
        </w:numPr>
        <w:tabs>
          <w:tab w:val="left" w:pos="360"/>
        </w:tabs>
        <w:spacing w:before="120" w:after="120"/>
        <w:ind w:left="360"/>
        <w:contextualSpacing/>
        <w:rPr>
          <w:rFonts w:asciiTheme="minorHAnsi" w:hAnsiTheme="minorHAnsi"/>
        </w:rPr>
      </w:pPr>
      <w:r w:rsidRPr="00FD7050">
        <w:rPr>
          <w:rFonts w:asciiTheme="minorHAnsi" w:hAnsiTheme="minorHAnsi"/>
        </w:rPr>
        <w:t xml:space="preserve">Requests </w:t>
      </w:r>
      <w:r w:rsidR="0000745E" w:rsidRPr="00FD7050">
        <w:rPr>
          <w:rFonts w:asciiTheme="minorHAnsi" w:hAnsiTheme="minorHAnsi"/>
        </w:rPr>
        <w:t>will be distributed to members of the appropriate GMA</w:t>
      </w:r>
      <w:r w:rsidR="00174DAD" w:rsidRPr="00FD7050">
        <w:rPr>
          <w:rFonts w:asciiTheme="minorHAnsi" w:hAnsiTheme="minorHAnsi"/>
        </w:rPr>
        <w:t>C Subcommittee.</w:t>
      </w:r>
    </w:p>
    <w:p w:rsidR="0000745E" w:rsidRPr="000B2A55" w:rsidRDefault="0000745E" w:rsidP="00D73E52">
      <w:pPr>
        <w:numPr>
          <w:ilvl w:val="0"/>
          <w:numId w:val="6"/>
        </w:numPr>
        <w:spacing w:before="120" w:after="120"/>
        <w:ind w:left="720"/>
        <w:contextualSpacing/>
        <w:rPr>
          <w:rFonts w:asciiTheme="minorHAnsi" w:hAnsiTheme="minorHAnsi"/>
          <w:szCs w:val="24"/>
        </w:rPr>
      </w:pPr>
      <w:r w:rsidRPr="00FD7050">
        <w:rPr>
          <w:rFonts w:asciiTheme="minorHAnsi" w:hAnsiTheme="minorHAnsi"/>
          <w:szCs w:val="24"/>
        </w:rPr>
        <w:t xml:space="preserve">Wellness </w:t>
      </w:r>
      <w:r w:rsidRPr="000B2A55">
        <w:rPr>
          <w:rFonts w:asciiTheme="minorHAnsi" w:hAnsiTheme="minorHAnsi"/>
          <w:szCs w:val="24"/>
        </w:rPr>
        <w:t>(Hunger)</w:t>
      </w:r>
    </w:p>
    <w:p w:rsidR="0000745E" w:rsidRPr="000B2A55" w:rsidRDefault="0000745E" w:rsidP="00D73E52">
      <w:pPr>
        <w:numPr>
          <w:ilvl w:val="0"/>
          <w:numId w:val="6"/>
        </w:numPr>
        <w:spacing w:before="120" w:after="120"/>
        <w:ind w:left="720"/>
        <w:contextualSpacing/>
        <w:rPr>
          <w:rFonts w:asciiTheme="minorHAnsi" w:hAnsiTheme="minorHAnsi"/>
          <w:szCs w:val="24"/>
        </w:rPr>
      </w:pPr>
      <w:r w:rsidRPr="00FD7050">
        <w:rPr>
          <w:rFonts w:asciiTheme="minorHAnsi" w:hAnsiTheme="minorHAnsi"/>
          <w:szCs w:val="24"/>
        </w:rPr>
        <w:t xml:space="preserve">Disability Services </w:t>
      </w:r>
      <w:r w:rsidRPr="000B2A55">
        <w:rPr>
          <w:rFonts w:asciiTheme="minorHAnsi" w:hAnsiTheme="minorHAnsi"/>
          <w:szCs w:val="24"/>
        </w:rPr>
        <w:t>(Respite Care, Positive Behavior Support and Independent Living)</w:t>
      </w:r>
    </w:p>
    <w:p w:rsidR="0000745E" w:rsidRPr="000B2A55" w:rsidRDefault="0000745E" w:rsidP="00D73E52">
      <w:pPr>
        <w:numPr>
          <w:ilvl w:val="0"/>
          <w:numId w:val="6"/>
        </w:numPr>
        <w:spacing w:before="120" w:after="120"/>
        <w:ind w:left="720"/>
        <w:contextualSpacing/>
        <w:rPr>
          <w:rFonts w:asciiTheme="minorHAnsi" w:hAnsiTheme="minorHAnsi"/>
          <w:szCs w:val="24"/>
        </w:rPr>
      </w:pPr>
      <w:r w:rsidRPr="00FD7050">
        <w:rPr>
          <w:rFonts w:asciiTheme="minorHAnsi" w:hAnsiTheme="minorHAnsi"/>
          <w:szCs w:val="24"/>
        </w:rPr>
        <w:lastRenderedPageBreak/>
        <w:t xml:space="preserve">Prevention of Child Abuse and Neglect </w:t>
      </w:r>
      <w:r w:rsidRPr="000B2A55">
        <w:rPr>
          <w:rFonts w:asciiTheme="minorHAnsi" w:hAnsiTheme="minorHAnsi"/>
          <w:szCs w:val="24"/>
        </w:rPr>
        <w:t>(Parent Training, Crisis Intervention and Child Self-Protection)</w:t>
      </w:r>
    </w:p>
    <w:p w:rsidR="0000745E" w:rsidRPr="00FD7050" w:rsidRDefault="0062074D" w:rsidP="001F765A">
      <w:pPr>
        <w:pStyle w:val="ListParagraph"/>
        <w:numPr>
          <w:ilvl w:val="0"/>
          <w:numId w:val="31"/>
        </w:numPr>
        <w:tabs>
          <w:tab w:val="left" w:pos="360"/>
        </w:tabs>
        <w:spacing w:before="120" w:after="120"/>
        <w:ind w:left="360"/>
        <w:rPr>
          <w:rFonts w:asciiTheme="minorHAnsi" w:hAnsiTheme="minorHAnsi"/>
        </w:rPr>
      </w:pPr>
      <w:r>
        <w:rPr>
          <w:rFonts w:asciiTheme="minorHAnsi" w:hAnsiTheme="minorHAnsi"/>
        </w:rPr>
        <w:t>Subcommittee m</w:t>
      </w:r>
      <w:r w:rsidR="008F209A" w:rsidRPr="00FD7050">
        <w:rPr>
          <w:rFonts w:asciiTheme="minorHAnsi" w:hAnsiTheme="minorHAnsi"/>
        </w:rPr>
        <w:t xml:space="preserve">embers will independently read and score the </w:t>
      </w:r>
      <w:r w:rsidR="002A63FF" w:rsidRPr="00FD7050">
        <w:rPr>
          <w:rFonts w:asciiTheme="minorHAnsi" w:hAnsiTheme="minorHAnsi"/>
        </w:rPr>
        <w:t xml:space="preserve">requests </w:t>
      </w:r>
      <w:r w:rsidR="008F209A" w:rsidRPr="00FD7050">
        <w:rPr>
          <w:rFonts w:asciiTheme="minorHAnsi" w:hAnsiTheme="minorHAnsi"/>
        </w:rPr>
        <w:t>in acc</w:t>
      </w:r>
      <w:r w:rsidR="00AD51F7" w:rsidRPr="00FD7050">
        <w:rPr>
          <w:rFonts w:asciiTheme="minorHAnsi" w:hAnsiTheme="minorHAnsi"/>
        </w:rPr>
        <w:t xml:space="preserve">ordance with the corresponding </w:t>
      </w:r>
      <w:r w:rsidR="00F90D06" w:rsidRPr="00FD7050">
        <w:rPr>
          <w:rFonts w:asciiTheme="minorHAnsi" w:hAnsiTheme="minorHAnsi"/>
        </w:rPr>
        <w:t>Scoring M</w:t>
      </w:r>
      <w:r w:rsidR="008F209A" w:rsidRPr="00FD7050">
        <w:rPr>
          <w:rFonts w:asciiTheme="minorHAnsi" w:hAnsiTheme="minorHAnsi"/>
        </w:rPr>
        <w:t>atrix.</w:t>
      </w:r>
    </w:p>
    <w:p w:rsidR="008E0C72" w:rsidRPr="00FD7050" w:rsidRDefault="00BE1FA4" w:rsidP="001F765A">
      <w:pPr>
        <w:pStyle w:val="ListParagraph"/>
        <w:numPr>
          <w:ilvl w:val="0"/>
          <w:numId w:val="31"/>
        </w:numPr>
        <w:tabs>
          <w:tab w:val="left" w:pos="360"/>
        </w:tabs>
        <w:spacing w:before="120" w:after="120"/>
        <w:ind w:left="360"/>
        <w:rPr>
          <w:rFonts w:asciiTheme="minorHAnsi" w:hAnsiTheme="minorHAnsi"/>
        </w:rPr>
      </w:pPr>
      <w:r w:rsidRPr="00FD7050">
        <w:rPr>
          <w:rFonts w:asciiTheme="minorHAnsi" w:hAnsiTheme="minorHAnsi"/>
        </w:rPr>
        <w:t>OCPG</w:t>
      </w:r>
      <w:r w:rsidR="004172BE" w:rsidRPr="00FD7050">
        <w:rPr>
          <w:rFonts w:asciiTheme="minorHAnsi" w:hAnsiTheme="minorHAnsi"/>
        </w:rPr>
        <w:t xml:space="preserve"> </w:t>
      </w:r>
      <w:r w:rsidR="008279A0" w:rsidRPr="00FD7050">
        <w:rPr>
          <w:rFonts w:asciiTheme="minorHAnsi" w:hAnsiTheme="minorHAnsi"/>
        </w:rPr>
        <w:t>staff will</w:t>
      </w:r>
      <w:r w:rsidR="008E0C72" w:rsidRPr="00FD7050">
        <w:rPr>
          <w:rFonts w:asciiTheme="minorHAnsi" w:hAnsiTheme="minorHAnsi"/>
        </w:rPr>
        <w:t>:</w:t>
      </w:r>
    </w:p>
    <w:p w:rsidR="008E0C72" w:rsidRPr="00FD7050" w:rsidRDefault="008E0C72" w:rsidP="00D73E52">
      <w:pPr>
        <w:pStyle w:val="ListParagraph"/>
        <w:numPr>
          <w:ilvl w:val="0"/>
          <w:numId w:val="36"/>
        </w:numPr>
        <w:tabs>
          <w:tab w:val="left" w:pos="1080"/>
        </w:tabs>
        <w:spacing w:before="120" w:after="120"/>
        <w:ind w:left="720"/>
        <w:contextualSpacing/>
        <w:rPr>
          <w:rFonts w:asciiTheme="minorHAnsi" w:hAnsiTheme="minorHAnsi"/>
        </w:rPr>
      </w:pPr>
      <w:r w:rsidRPr="00FD7050">
        <w:rPr>
          <w:rFonts w:asciiTheme="minorHAnsi" w:hAnsiTheme="minorHAnsi"/>
        </w:rPr>
        <w:t>Compile the results of the</w:t>
      </w:r>
      <w:r w:rsidR="0062074D">
        <w:rPr>
          <w:rFonts w:asciiTheme="minorHAnsi" w:hAnsiTheme="minorHAnsi"/>
        </w:rPr>
        <w:t xml:space="preserve"> subcommittee members;</w:t>
      </w:r>
      <w:r w:rsidRPr="00FD7050">
        <w:rPr>
          <w:rFonts w:asciiTheme="minorHAnsi" w:hAnsiTheme="minorHAnsi"/>
        </w:rPr>
        <w:t xml:space="preserve"> independent reviews, and</w:t>
      </w:r>
    </w:p>
    <w:p w:rsidR="008279A0" w:rsidRPr="00FD7050" w:rsidRDefault="008E0C72" w:rsidP="00D73E52">
      <w:pPr>
        <w:pStyle w:val="ListParagraph"/>
        <w:numPr>
          <w:ilvl w:val="0"/>
          <w:numId w:val="36"/>
        </w:numPr>
        <w:tabs>
          <w:tab w:val="left" w:pos="1080"/>
        </w:tabs>
        <w:spacing w:before="120" w:after="120"/>
        <w:ind w:left="720"/>
        <w:rPr>
          <w:rFonts w:asciiTheme="minorHAnsi" w:hAnsiTheme="minorHAnsi"/>
        </w:rPr>
      </w:pPr>
      <w:r w:rsidRPr="00FD7050">
        <w:rPr>
          <w:rFonts w:asciiTheme="minorHAnsi" w:hAnsiTheme="minorHAnsi"/>
        </w:rPr>
        <w:t>P</w:t>
      </w:r>
      <w:r w:rsidR="008279A0" w:rsidRPr="00FD7050">
        <w:rPr>
          <w:rFonts w:asciiTheme="minorHAnsi" w:hAnsiTheme="minorHAnsi"/>
        </w:rPr>
        <w:t xml:space="preserve">repare </w:t>
      </w:r>
      <w:r w:rsidR="00097934" w:rsidRPr="00FD7050">
        <w:rPr>
          <w:rFonts w:asciiTheme="minorHAnsi" w:hAnsiTheme="minorHAnsi"/>
        </w:rPr>
        <w:t>a</w:t>
      </w:r>
      <w:r w:rsidR="008279A0" w:rsidRPr="00FD7050">
        <w:rPr>
          <w:rFonts w:asciiTheme="minorHAnsi" w:hAnsiTheme="minorHAnsi"/>
        </w:rPr>
        <w:t xml:space="preserve"> report for the </w:t>
      </w:r>
      <w:r w:rsidR="0062074D">
        <w:rPr>
          <w:rFonts w:asciiTheme="minorHAnsi" w:hAnsiTheme="minorHAnsi"/>
        </w:rPr>
        <w:t>s</w:t>
      </w:r>
      <w:r w:rsidR="008279A0" w:rsidRPr="00FD7050">
        <w:rPr>
          <w:rFonts w:asciiTheme="minorHAnsi" w:hAnsiTheme="minorHAnsi"/>
        </w:rPr>
        <w:t>ubcommittees that will include suggested approaches to the development of award recommendations.</w:t>
      </w:r>
    </w:p>
    <w:p w:rsidR="004C4121" w:rsidRPr="00FD7050" w:rsidRDefault="00EF563E" w:rsidP="001F765A">
      <w:pPr>
        <w:pStyle w:val="ListParagraph"/>
        <w:numPr>
          <w:ilvl w:val="0"/>
          <w:numId w:val="31"/>
        </w:numPr>
        <w:tabs>
          <w:tab w:val="left" w:pos="720"/>
        </w:tabs>
        <w:spacing w:before="120" w:after="120"/>
        <w:ind w:left="360"/>
        <w:rPr>
          <w:rFonts w:asciiTheme="minorHAnsi" w:hAnsiTheme="minorHAnsi"/>
        </w:rPr>
      </w:pPr>
      <w:r w:rsidRPr="00FD7050">
        <w:rPr>
          <w:rFonts w:asciiTheme="minorHAnsi" w:hAnsiTheme="minorHAnsi"/>
        </w:rPr>
        <w:t xml:space="preserve">In public meetings </w:t>
      </w:r>
      <w:r w:rsidR="0062074D">
        <w:rPr>
          <w:rFonts w:asciiTheme="minorHAnsi" w:hAnsiTheme="minorHAnsi"/>
        </w:rPr>
        <w:t xml:space="preserve">to be scheduled </w:t>
      </w:r>
      <w:proofErr w:type="gramStart"/>
      <w:r w:rsidR="0062074D">
        <w:rPr>
          <w:rFonts w:asciiTheme="minorHAnsi" w:hAnsiTheme="minorHAnsi"/>
        </w:rPr>
        <w:t xml:space="preserve">between </w:t>
      </w:r>
      <w:r w:rsidR="00BE1FA4" w:rsidRPr="00FD7050">
        <w:rPr>
          <w:rFonts w:asciiTheme="minorHAnsi" w:hAnsiTheme="minorHAnsi"/>
        </w:rPr>
        <w:t>May 1 - 5</w:t>
      </w:r>
      <w:r w:rsidRPr="00FD7050">
        <w:rPr>
          <w:rFonts w:asciiTheme="minorHAnsi" w:hAnsiTheme="minorHAnsi"/>
        </w:rPr>
        <w:t>, 201</w:t>
      </w:r>
      <w:r w:rsidR="00BE1FA4" w:rsidRPr="00FD7050">
        <w:rPr>
          <w:rFonts w:asciiTheme="minorHAnsi" w:hAnsiTheme="minorHAnsi"/>
        </w:rPr>
        <w:t>7</w:t>
      </w:r>
      <w:r w:rsidRPr="00FD7050">
        <w:rPr>
          <w:rFonts w:asciiTheme="minorHAnsi" w:hAnsiTheme="minorHAnsi"/>
        </w:rPr>
        <w:t>,</w:t>
      </w:r>
      <w:proofErr w:type="gramEnd"/>
      <w:r w:rsidRPr="00FD7050">
        <w:rPr>
          <w:rFonts w:asciiTheme="minorHAnsi" w:hAnsiTheme="minorHAnsi"/>
        </w:rPr>
        <w:t xml:space="preserve"> </w:t>
      </w:r>
      <w:r w:rsidR="0000745E" w:rsidRPr="00FD7050">
        <w:rPr>
          <w:rFonts w:asciiTheme="minorHAnsi" w:hAnsiTheme="minorHAnsi"/>
        </w:rPr>
        <w:t xml:space="preserve">GMAC Subcommittee members will discuss the </w:t>
      </w:r>
      <w:r w:rsidR="002A63FF" w:rsidRPr="00FD7050">
        <w:rPr>
          <w:rFonts w:asciiTheme="minorHAnsi" w:hAnsiTheme="minorHAnsi"/>
        </w:rPr>
        <w:t>requests</w:t>
      </w:r>
      <w:r w:rsidR="008279A0" w:rsidRPr="00FD7050">
        <w:rPr>
          <w:rFonts w:asciiTheme="minorHAnsi" w:hAnsiTheme="minorHAnsi"/>
        </w:rPr>
        <w:t xml:space="preserve"> among themselves and with </w:t>
      </w:r>
      <w:r w:rsidR="00BE1FA4" w:rsidRPr="00FD7050">
        <w:rPr>
          <w:rFonts w:asciiTheme="minorHAnsi" w:hAnsiTheme="minorHAnsi"/>
        </w:rPr>
        <w:t>OCPG</w:t>
      </w:r>
      <w:r w:rsidR="008279A0" w:rsidRPr="00FD7050">
        <w:rPr>
          <w:rFonts w:asciiTheme="minorHAnsi" w:hAnsiTheme="minorHAnsi"/>
        </w:rPr>
        <w:t xml:space="preserve"> staff.  </w:t>
      </w:r>
      <w:r w:rsidR="003A7C6A" w:rsidRPr="00FD7050">
        <w:rPr>
          <w:rFonts w:asciiTheme="minorHAnsi" w:hAnsiTheme="minorHAnsi"/>
        </w:rPr>
        <w:t>Adjustments to individual subcommittee scores may be made at that time.</w:t>
      </w:r>
      <w:r w:rsidRPr="00FD7050">
        <w:rPr>
          <w:rFonts w:asciiTheme="minorHAnsi" w:hAnsiTheme="minorHAnsi"/>
        </w:rPr>
        <w:t xml:space="preserve"> </w:t>
      </w:r>
      <w:r w:rsidRPr="00FD7050">
        <w:rPr>
          <w:rFonts w:asciiTheme="minorHAnsi" w:hAnsiTheme="minorHAnsi"/>
          <w:b/>
        </w:rPr>
        <w:t>I</w:t>
      </w:r>
      <w:r w:rsidR="004C4121" w:rsidRPr="00FD7050">
        <w:rPr>
          <w:rFonts w:asciiTheme="minorHAnsi" w:hAnsiTheme="minorHAnsi"/>
          <w:b/>
        </w:rPr>
        <w:t xml:space="preserve">n accordance with prevailing grant </w:t>
      </w:r>
      <w:r w:rsidR="008F209A" w:rsidRPr="00FD7050">
        <w:rPr>
          <w:rFonts w:asciiTheme="minorHAnsi" w:hAnsiTheme="minorHAnsi"/>
          <w:b/>
        </w:rPr>
        <w:t>evaluation</w:t>
      </w:r>
      <w:r w:rsidR="004C4121" w:rsidRPr="00FD7050">
        <w:rPr>
          <w:rFonts w:asciiTheme="minorHAnsi" w:hAnsiTheme="minorHAnsi"/>
          <w:b/>
        </w:rPr>
        <w:t xml:space="preserve"> procedures, </w:t>
      </w:r>
      <w:r w:rsidRPr="00FD7050">
        <w:rPr>
          <w:rFonts w:asciiTheme="minorHAnsi" w:hAnsiTheme="minorHAnsi"/>
          <w:b/>
        </w:rPr>
        <w:t>discussion</w:t>
      </w:r>
      <w:r w:rsidR="004C4121" w:rsidRPr="00FD7050">
        <w:rPr>
          <w:rFonts w:asciiTheme="minorHAnsi" w:hAnsiTheme="minorHAnsi"/>
          <w:b/>
        </w:rPr>
        <w:t xml:space="preserve"> </w:t>
      </w:r>
      <w:r w:rsidR="008F209A" w:rsidRPr="00FD7050">
        <w:rPr>
          <w:rFonts w:asciiTheme="minorHAnsi" w:hAnsiTheme="minorHAnsi"/>
          <w:b/>
        </w:rPr>
        <w:t xml:space="preserve">between applicants and reviewers will </w:t>
      </w:r>
      <w:r w:rsidRPr="00FD7050">
        <w:rPr>
          <w:rFonts w:asciiTheme="minorHAnsi" w:hAnsiTheme="minorHAnsi"/>
          <w:b/>
        </w:rPr>
        <w:t xml:space="preserve">not </w:t>
      </w:r>
      <w:r w:rsidR="008F209A" w:rsidRPr="00FD7050">
        <w:rPr>
          <w:rFonts w:asciiTheme="minorHAnsi" w:hAnsiTheme="minorHAnsi"/>
          <w:b/>
        </w:rPr>
        <w:t xml:space="preserve">be allowed. </w:t>
      </w:r>
      <w:r w:rsidR="002A63FF" w:rsidRPr="00FD7050">
        <w:rPr>
          <w:rFonts w:asciiTheme="minorHAnsi" w:hAnsiTheme="minorHAnsi"/>
          <w:b/>
        </w:rPr>
        <w:t>Requests</w:t>
      </w:r>
      <w:r w:rsidR="00F543DE" w:rsidRPr="00FD7050">
        <w:rPr>
          <w:rFonts w:asciiTheme="minorHAnsi" w:hAnsiTheme="minorHAnsi"/>
          <w:b/>
        </w:rPr>
        <w:t xml:space="preserve"> must stand on their own merit.</w:t>
      </w:r>
      <w:r w:rsidR="00F543DE" w:rsidRPr="00FD7050">
        <w:rPr>
          <w:rFonts w:asciiTheme="minorHAnsi" w:hAnsiTheme="minorHAnsi"/>
        </w:rPr>
        <w:t xml:space="preserve">  </w:t>
      </w:r>
      <w:r w:rsidR="008F209A" w:rsidRPr="00FD7050">
        <w:rPr>
          <w:rFonts w:asciiTheme="minorHAnsi" w:hAnsiTheme="minorHAnsi"/>
        </w:rPr>
        <w:t>Therefore, while applicants are welcome to attend subcommittee meetings, they are not required to do so.</w:t>
      </w:r>
    </w:p>
    <w:p w:rsidR="00EF563E" w:rsidRPr="00FD7050" w:rsidRDefault="0000745E" w:rsidP="001F765A">
      <w:pPr>
        <w:pStyle w:val="ListParagraph"/>
        <w:numPr>
          <w:ilvl w:val="0"/>
          <w:numId w:val="31"/>
        </w:numPr>
        <w:tabs>
          <w:tab w:val="left" w:pos="360"/>
        </w:tabs>
        <w:spacing w:before="120" w:after="120"/>
        <w:ind w:left="360"/>
        <w:contextualSpacing/>
        <w:rPr>
          <w:rFonts w:asciiTheme="minorHAnsi" w:hAnsiTheme="minorHAnsi"/>
        </w:rPr>
      </w:pPr>
      <w:r w:rsidRPr="00FD7050">
        <w:rPr>
          <w:rFonts w:asciiTheme="minorHAnsi" w:hAnsiTheme="minorHAnsi"/>
        </w:rPr>
        <w:t>GMAC Subcommittees will vote on award recommendations to be presented to the full GMAC</w:t>
      </w:r>
      <w:r w:rsidR="003A7C6A" w:rsidRPr="00FD7050">
        <w:rPr>
          <w:rFonts w:asciiTheme="minorHAnsi" w:hAnsiTheme="minorHAnsi"/>
        </w:rPr>
        <w:t xml:space="preserve">. </w:t>
      </w:r>
      <w:r w:rsidR="00EF563E" w:rsidRPr="00FD7050">
        <w:rPr>
          <w:rFonts w:asciiTheme="minorHAnsi" w:hAnsiTheme="minorHAnsi"/>
        </w:rPr>
        <w:t>Members with conflicts of interest will abstain from votes that directly affect an applicant with whom they are affiliated.</w:t>
      </w:r>
    </w:p>
    <w:p w:rsidR="001F765A" w:rsidRPr="001F765A" w:rsidRDefault="001F765A" w:rsidP="00D73E52">
      <w:pPr>
        <w:spacing w:before="120" w:after="120"/>
        <w:rPr>
          <w:rFonts w:asciiTheme="minorHAnsi" w:hAnsiTheme="minorHAnsi"/>
          <w:b/>
          <w:smallCaps/>
          <w:szCs w:val="24"/>
          <w:u w:val="single"/>
        </w:rPr>
      </w:pPr>
      <w:r w:rsidRPr="001F765A">
        <w:rPr>
          <w:rFonts w:asciiTheme="minorHAnsi" w:hAnsiTheme="minorHAnsi"/>
          <w:b/>
          <w:smallCaps/>
          <w:szCs w:val="24"/>
          <w:u w:val="single"/>
        </w:rPr>
        <w:t>Step 4: Full GMAC Recommendations</w:t>
      </w:r>
    </w:p>
    <w:p w:rsidR="00EF563E" w:rsidRPr="00FD7050" w:rsidRDefault="00EF563E" w:rsidP="00D73E52">
      <w:pPr>
        <w:pStyle w:val="ListParagraph"/>
        <w:numPr>
          <w:ilvl w:val="0"/>
          <w:numId w:val="32"/>
        </w:numPr>
        <w:spacing w:before="120" w:after="120"/>
        <w:ind w:left="360"/>
        <w:rPr>
          <w:rFonts w:asciiTheme="minorHAnsi" w:hAnsiTheme="minorHAnsi"/>
        </w:rPr>
      </w:pPr>
      <w:r w:rsidRPr="00FD7050">
        <w:rPr>
          <w:rFonts w:asciiTheme="minorHAnsi" w:hAnsiTheme="minorHAnsi"/>
        </w:rPr>
        <w:t>I</w:t>
      </w:r>
      <w:r w:rsidR="0000745E" w:rsidRPr="00FD7050">
        <w:rPr>
          <w:rFonts w:asciiTheme="minorHAnsi" w:hAnsiTheme="minorHAnsi"/>
        </w:rPr>
        <w:t xml:space="preserve">n a public meeting scheduled for </w:t>
      </w:r>
      <w:r w:rsidR="0000745E" w:rsidRPr="00FD7050">
        <w:rPr>
          <w:rFonts w:asciiTheme="minorHAnsi" w:hAnsiTheme="minorHAnsi"/>
          <w:b/>
        </w:rPr>
        <w:t xml:space="preserve">May </w:t>
      </w:r>
      <w:r w:rsidR="00BE1FA4" w:rsidRPr="00FD7050">
        <w:rPr>
          <w:rFonts w:asciiTheme="minorHAnsi" w:hAnsiTheme="minorHAnsi"/>
          <w:b/>
        </w:rPr>
        <w:t>24</w:t>
      </w:r>
      <w:r w:rsidR="001C34DA" w:rsidRPr="00FD7050">
        <w:rPr>
          <w:rFonts w:asciiTheme="minorHAnsi" w:hAnsiTheme="minorHAnsi"/>
          <w:b/>
        </w:rPr>
        <w:t>, 2017</w:t>
      </w:r>
      <w:r w:rsidR="0000745E" w:rsidRPr="00FD7050">
        <w:rPr>
          <w:rFonts w:asciiTheme="minorHAnsi" w:hAnsiTheme="minorHAnsi"/>
        </w:rPr>
        <w:t>, the full GMAC will hear recommendations from the GMAC Subcommittees</w:t>
      </w:r>
      <w:r w:rsidRPr="00FD7050">
        <w:rPr>
          <w:rFonts w:asciiTheme="minorHAnsi" w:hAnsiTheme="minorHAnsi"/>
        </w:rPr>
        <w:t>.</w:t>
      </w:r>
    </w:p>
    <w:p w:rsidR="00EF563E" w:rsidRPr="00FD7050" w:rsidRDefault="00EF563E" w:rsidP="00D73E52">
      <w:pPr>
        <w:pStyle w:val="ListParagraph"/>
        <w:numPr>
          <w:ilvl w:val="0"/>
          <w:numId w:val="32"/>
        </w:numPr>
        <w:spacing w:before="120" w:after="120"/>
        <w:ind w:left="360"/>
        <w:rPr>
          <w:rFonts w:asciiTheme="minorHAnsi" w:hAnsiTheme="minorHAnsi"/>
        </w:rPr>
      </w:pPr>
      <w:r w:rsidRPr="00FD7050">
        <w:rPr>
          <w:rFonts w:asciiTheme="minorHAnsi" w:hAnsiTheme="minorHAnsi"/>
        </w:rPr>
        <w:t xml:space="preserve">Members of the full GMAC may discuss the recommendations among themselves and with </w:t>
      </w:r>
      <w:r w:rsidR="00BE1FA4" w:rsidRPr="00FD7050">
        <w:rPr>
          <w:rFonts w:asciiTheme="minorHAnsi" w:hAnsiTheme="minorHAnsi"/>
        </w:rPr>
        <w:t>OCPG</w:t>
      </w:r>
      <w:r w:rsidRPr="00FD7050">
        <w:rPr>
          <w:rFonts w:asciiTheme="minorHAnsi" w:hAnsiTheme="minorHAnsi"/>
        </w:rPr>
        <w:t xml:space="preserve"> staff. </w:t>
      </w:r>
      <w:r w:rsidR="00F543DE" w:rsidRPr="00FD7050">
        <w:rPr>
          <w:rFonts w:asciiTheme="minorHAnsi" w:hAnsiTheme="minorHAnsi"/>
          <w:b/>
        </w:rPr>
        <w:t>I</w:t>
      </w:r>
      <w:r w:rsidRPr="00FD7050">
        <w:rPr>
          <w:rFonts w:asciiTheme="minorHAnsi" w:hAnsiTheme="minorHAnsi"/>
          <w:b/>
        </w:rPr>
        <w:t xml:space="preserve">n accordance with prevailing grant evaluation procedures, discussion between applicants and reviewers will not be allowed. </w:t>
      </w:r>
      <w:r w:rsidR="002A63FF" w:rsidRPr="00FD7050">
        <w:rPr>
          <w:rFonts w:asciiTheme="minorHAnsi" w:hAnsiTheme="minorHAnsi"/>
          <w:b/>
        </w:rPr>
        <w:t>Requests</w:t>
      </w:r>
      <w:r w:rsidR="00F543DE" w:rsidRPr="00FD7050">
        <w:rPr>
          <w:rFonts w:asciiTheme="minorHAnsi" w:hAnsiTheme="minorHAnsi"/>
          <w:b/>
        </w:rPr>
        <w:t xml:space="preserve"> must stand on their own merit.</w:t>
      </w:r>
      <w:r w:rsidR="00F543DE" w:rsidRPr="00FD7050">
        <w:rPr>
          <w:rFonts w:asciiTheme="minorHAnsi" w:hAnsiTheme="minorHAnsi"/>
        </w:rPr>
        <w:t xml:space="preserve"> </w:t>
      </w:r>
      <w:r w:rsidRPr="00FD7050">
        <w:rPr>
          <w:rFonts w:asciiTheme="minorHAnsi" w:hAnsiTheme="minorHAnsi"/>
        </w:rPr>
        <w:t>Therefore, while applicants are welcome to attend the full GMAC meeting, they are not required to do so.</w:t>
      </w:r>
    </w:p>
    <w:p w:rsidR="00EF563E" w:rsidRPr="00FD7050" w:rsidRDefault="00EF563E" w:rsidP="00D73E52">
      <w:pPr>
        <w:pStyle w:val="ListParagraph"/>
        <w:numPr>
          <w:ilvl w:val="0"/>
          <w:numId w:val="32"/>
        </w:numPr>
        <w:tabs>
          <w:tab w:val="left" w:pos="360"/>
        </w:tabs>
        <w:spacing w:before="120" w:after="120"/>
        <w:ind w:left="360"/>
        <w:rPr>
          <w:rFonts w:asciiTheme="minorHAnsi" w:hAnsiTheme="minorHAnsi"/>
        </w:rPr>
      </w:pPr>
      <w:r w:rsidRPr="00FD7050">
        <w:rPr>
          <w:rFonts w:asciiTheme="minorHAnsi" w:hAnsiTheme="minorHAnsi"/>
        </w:rPr>
        <w:t>The full GMAC will vote on final recommendations for consideration by the DHHS Director. Members with conflicts of interest will abstain from votes that directly affect an applicant with whom they are affiliated.</w:t>
      </w:r>
    </w:p>
    <w:p w:rsidR="001F765A" w:rsidRPr="001F765A" w:rsidRDefault="001F765A" w:rsidP="00D73E52">
      <w:pPr>
        <w:tabs>
          <w:tab w:val="left" w:pos="360"/>
        </w:tabs>
        <w:spacing w:before="120" w:after="120"/>
        <w:ind w:left="360" w:hanging="360"/>
        <w:rPr>
          <w:rFonts w:asciiTheme="minorHAnsi" w:hAnsiTheme="minorHAnsi"/>
          <w:b/>
          <w:smallCaps/>
          <w:szCs w:val="24"/>
          <w:u w:val="single"/>
        </w:rPr>
      </w:pPr>
      <w:r w:rsidRPr="001F765A">
        <w:rPr>
          <w:rFonts w:asciiTheme="minorHAnsi" w:hAnsiTheme="minorHAnsi"/>
          <w:b/>
          <w:smallCaps/>
          <w:szCs w:val="24"/>
          <w:u w:val="single"/>
        </w:rPr>
        <w:t>Step 5: Final Decisions</w:t>
      </w:r>
    </w:p>
    <w:p w:rsidR="0000745E" w:rsidRPr="00FD7050" w:rsidRDefault="00F14704" w:rsidP="00D73E52">
      <w:pPr>
        <w:spacing w:before="120" w:after="120"/>
        <w:rPr>
          <w:rFonts w:asciiTheme="minorHAnsi" w:hAnsiTheme="minorHAnsi"/>
          <w:szCs w:val="24"/>
        </w:rPr>
      </w:pPr>
      <w:r w:rsidRPr="00FD7050">
        <w:rPr>
          <w:rFonts w:asciiTheme="minorHAnsi" w:hAnsiTheme="minorHAnsi"/>
          <w:szCs w:val="24"/>
        </w:rPr>
        <w:t>F</w:t>
      </w:r>
      <w:r w:rsidR="0000745E" w:rsidRPr="00FD7050">
        <w:rPr>
          <w:rFonts w:asciiTheme="minorHAnsi" w:hAnsiTheme="minorHAnsi"/>
          <w:szCs w:val="24"/>
        </w:rPr>
        <w:t>inal funding decisions will be made by the DHHS Director based on the following factors.</w:t>
      </w:r>
    </w:p>
    <w:p w:rsidR="00F14704" w:rsidRPr="00FD7050" w:rsidRDefault="00F14704" w:rsidP="00D73E52">
      <w:pPr>
        <w:numPr>
          <w:ilvl w:val="0"/>
          <w:numId w:val="3"/>
        </w:numPr>
        <w:spacing w:before="120" w:after="120"/>
        <w:ind w:left="720"/>
        <w:contextualSpacing/>
        <w:rPr>
          <w:rFonts w:asciiTheme="minorHAnsi" w:hAnsiTheme="minorHAnsi"/>
          <w:szCs w:val="24"/>
        </w:rPr>
      </w:pPr>
      <w:r w:rsidRPr="00FD7050">
        <w:rPr>
          <w:rFonts w:asciiTheme="minorHAnsi" w:hAnsiTheme="minorHAnsi"/>
          <w:szCs w:val="24"/>
        </w:rPr>
        <w:t>Consideration of the recommendations of the full GMAC;</w:t>
      </w:r>
    </w:p>
    <w:p w:rsidR="0000745E" w:rsidRPr="00FD7050" w:rsidRDefault="0000745E" w:rsidP="00D73E52">
      <w:pPr>
        <w:numPr>
          <w:ilvl w:val="0"/>
          <w:numId w:val="3"/>
        </w:numPr>
        <w:spacing w:before="120" w:after="120"/>
        <w:ind w:left="720"/>
        <w:contextualSpacing/>
        <w:rPr>
          <w:rFonts w:asciiTheme="minorHAnsi" w:hAnsiTheme="minorHAnsi"/>
          <w:szCs w:val="24"/>
        </w:rPr>
      </w:pPr>
      <w:r w:rsidRPr="00FD7050">
        <w:rPr>
          <w:rFonts w:asciiTheme="minorHAnsi" w:hAnsiTheme="minorHAnsi"/>
          <w:szCs w:val="24"/>
        </w:rPr>
        <w:t>Reasonable distribution of the recommended grant awards among north, south and rural parts of the state;</w:t>
      </w:r>
    </w:p>
    <w:p w:rsidR="0000745E" w:rsidRPr="00FD7050" w:rsidRDefault="0000745E" w:rsidP="00D73E52">
      <w:pPr>
        <w:numPr>
          <w:ilvl w:val="0"/>
          <w:numId w:val="3"/>
        </w:numPr>
        <w:spacing w:before="120" w:after="120"/>
        <w:ind w:left="720"/>
        <w:contextualSpacing/>
        <w:rPr>
          <w:rFonts w:asciiTheme="minorHAnsi" w:hAnsiTheme="minorHAnsi"/>
          <w:szCs w:val="24"/>
        </w:rPr>
      </w:pPr>
      <w:r w:rsidRPr="00FD7050">
        <w:rPr>
          <w:rFonts w:asciiTheme="minorHAnsi" w:hAnsiTheme="minorHAnsi"/>
          <w:szCs w:val="24"/>
        </w:rPr>
        <w:t>Conflicts or redundancy with other federal, state or locally funded programs, or supplanting (substitution) of existing funding;</w:t>
      </w:r>
      <w:r w:rsidR="00F14704" w:rsidRPr="00FD7050">
        <w:rPr>
          <w:rFonts w:asciiTheme="minorHAnsi" w:hAnsiTheme="minorHAnsi"/>
          <w:szCs w:val="24"/>
        </w:rPr>
        <w:t xml:space="preserve"> and</w:t>
      </w:r>
    </w:p>
    <w:p w:rsidR="0000745E" w:rsidRPr="00FD7050" w:rsidRDefault="0000745E" w:rsidP="00D73E52">
      <w:pPr>
        <w:numPr>
          <w:ilvl w:val="0"/>
          <w:numId w:val="3"/>
        </w:numPr>
        <w:spacing w:before="120" w:after="120"/>
        <w:ind w:left="720"/>
        <w:rPr>
          <w:rFonts w:asciiTheme="minorHAnsi" w:hAnsiTheme="minorHAnsi"/>
          <w:szCs w:val="24"/>
        </w:rPr>
      </w:pPr>
      <w:r w:rsidRPr="00FD7050">
        <w:rPr>
          <w:rFonts w:asciiTheme="minorHAnsi" w:hAnsiTheme="minorHAnsi"/>
          <w:szCs w:val="24"/>
        </w:rPr>
        <w:t>Availability of funding</w:t>
      </w:r>
      <w:r w:rsidR="00F14704" w:rsidRPr="00FD7050">
        <w:rPr>
          <w:rFonts w:asciiTheme="minorHAnsi" w:hAnsiTheme="minorHAnsi"/>
          <w:szCs w:val="24"/>
        </w:rPr>
        <w:t>.</w:t>
      </w:r>
    </w:p>
    <w:p w:rsidR="0000745E" w:rsidRPr="00FD7050" w:rsidRDefault="0000745E" w:rsidP="00D73E52">
      <w:pPr>
        <w:widowControl w:val="0"/>
        <w:autoSpaceDE w:val="0"/>
        <w:autoSpaceDN w:val="0"/>
        <w:adjustRightInd w:val="0"/>
        <w:spacing w:before="120" w:after="120"/>
        <w:rPr>
          <w:rFonts w:asciiTheme="minorHAnsi" w:hAnsiTheme="minorHAnsi"/>
          <w:b/>
          <w:szCs w:val="24"/>
        </w:rPr>
      </w:pPr>
      <w:r w:rsidRPr="00FD7050">
        <w:rPr>
          <w:rFonts w:asciiTheme="minorHAnsi" w:hAnsiTheme="minorHAnsi"/>
          <w:b/>
          <w:szCs w:val="24"/>
        </w:rPr>
        <w:t>Funding decisions made by the DHHS Director are final. There is no appeals process.</w:t>
      </w:r>
    </w:p>
    <w:p w:rsidR="001F765A" w:rsidRDefault="001F765A" w:rsidP="00936AB8">
      <w:pPr>
        <w:spacing w:before="120" w:after="120"/>
        <w:ind w:left="360" w:hanging="540"/>
        <w:rPr>
          <w:rFonts w:asciiTheme="minorHAnsi" w:hAnsiTheme="minorHAnsi"/>
          <w:b/>
          <w:caps/>
          <w:szCs w:val="24"/>
          <w:u w:val="single"/>
        </w:rPr>
      </w:pPr>
    </w:p>
    <w:p w:rsidR="00F14704" w:rsidRPr="00AB5E68" w:rsidRDefault="00F14704" w:rsidP="00936AB8">
      <w:pPr>
        <w:spacing w:before="120" w:after="120"/>
        <w:ind w:left="360" w:hanging="540"/>
        <w:rPr>
          <w:rFonts w:asciiTheme="minorHAnsi" w:hAnsiTheme="minorHAnsi"/>
          <w:b/>
          <w:caps/>
          <w:sz w:val="28"/>
          <w:szCs w:val="28"/>
        </w:rPr>
      </w:pPr>
      <w:bookmarkStart w:id="17" w:name="Notification_and_Award_Process"/>
      <w:r w:rsidRPr="00AB5E68">
        <w:rPr>
          <w:rFonts w:asciiTheme="minorHAnsi" w:hAnsiTheme="minorHAnsi"/>
          <w:b/>
          <w:caps/>
          <w:sz w:val="28"/>
          <w:szCs w:val="28"/>
        </w:rPr>
        <w:lastRenderedPageBreak/>
        <w:t>NOTIFICATION AND AWARD PROCESS</w:t>
      </w:r>
    </w:p>
    <w:bookmarkEnd w:id="17"/>
    <w:p w:rsidR="004C11A8" w:rsidRPr="00FD7050" w:rsidRDefault="00BE1FA4" w:rsidP="00D73E52">
      <w:pPr>
        <w:pStyle w:val="ListParagraph"/>
        <w:numPr>
          <w:ilvl w:val="0"/>
          <w:numId w:val="33"/>
        </w:numPr>
        <w:spacing w:before="120" w:after="120"/>
        <w:ind w:left="360"/>
        <w:rPr>
          <w:rFonts w:asciiTheme="minorHAnsi" w:hAnsiTheme="minorHAnsi"/>
        </w:rPr>
      </w:pPr>
      <w:r w:rsidRPr="00FD7050">
        <w:rPr>
          <w:rFonts w:asciiTheme="minorHAnsi" w:hAnsiTheme="minorHAnsi"/>
        </w:rPr>
        <w:t>OCPG</w:t>
      </w:r>
      <w:r w:rsidR="004C11A8" w:rsidRPr="00FD7050">
        <w:rPr>
          <w:rFonts w:asciiTheme="minorHAnsi" w:hAnsiTheme="minorHAnsi"/>
        </w:rPr>
        <w:t xml:space="preserve"> staff will notify all a</w:t>
      </w:r>
      <w:r w:rsidR="0000745E" w:rsidRPr="00FD7050">
        <w:rPr>
          <w:rFonts w:asciiTheme="minorHAnsi" w:hAnsiTheme="minorHAnsi"/>
        </w:rPr>
        <w:t xml:space="preserve">pplicants of </w:t>
      </w:r>
      <w:r w:rsidR="004C11A8" w:rsidRPr="00FD7050">
        <w:rPr>
          <w:rFonts w:asciiTheme="minorHAnsi" w:hAnsiTheme="minorHAnsi"/>
        </w:rPr>
        <w:t>the final outcome</w:t>
      </w:r>
      <w:r w:rsidR="0000745E" w:rsidRPr="00FD7050">
        <w:rPr>
          <w:rFonts w:asciiTheme="minorHAnsi" w:hAnsiTheme="minorHAnsi"/>
        </w:rPr>
        <w:t xml:space="preserve"> after the Direct</w:t>
      </w:r>
      <w:r w:rsidR="004C11A8" w:rsidRPr="00FD7050">
        <w:rPr>
          <w:rFonts w:asciiTheme="minorHAnsi" w:hAnsiTheme="minorHAnsi"/>
        </w:rPr>
        <w:t>or’s decisions have been made.</w:t>
      </w:r>
    </w:p>
    <w:p w:rsidR="0000745E" w:rsidRPr="00FD7050" w:rsidRDefault="00BE1FA4" w:rsidP="00D73E52">
      <w:pPr>
        <w:pStyle w:val="ListParagraph"/>
        <w:numPr>
          <w:ilvl w:val="0"/>
          <w:numId w:val="33"/>
        </w:numPr>
        <w:spacing w:before="120" w:after="120"/>
        <w:ind w:left="360"/>
        <w:rPr>
          <w:rFonts w:asciiTheme="minorHAnsi" w:hAnsiTheme="minorHAnsi"/>
        </w:rPr>
      </w:pPr>
      <w:r w:rsidRPr="00FD7050">
        <w:rPr>
          <w:rFonts w:asciiTheme="minorHAnsi" w:hAnsiTheme="minorHAnsi"/>
        </w:rPr>
        <w:t>OCPG</w:t>
      </w:r>
      <w:r w:rsidR="0000745E" w:rsidRPr="00FD7050">
        <w:rPr>
          <w:rFonts w:asciiTheme="minorHAnsi" w:hAnsiTheme="minorHAnsi"/>
        </w:rPr>
        <w:t xml:space="preserve"> staff will conduct negotiations with the appli</w:t>
      </w:r>
      <w:r w:rsidR="0062074D">
        <w:rPr>
          <w:rFonts w:asciiTheme="minorHAnsi" w:hAnsiTheme="minorHAnsi"/>
        </w:rPr>
        <w:t xml:space="preserve">cants recommended for funding. </w:t>
      </w:r>
      <w:r w:rsidR="0000745E" w:rsidRPr="00FD7050">
        <w:rPr>
          <w:rFonts w:asciiTheme="minorHAnsi" w:hAnsiTheme="minorHAnsi"/>
        </w:rPr>
        <w:t xml:space="preserve">During these negotiations, any specific issues identified by the GMAC, the </w:t>
      </w:r>
      <w:r w:rsidRPr="00FD7050">
        <w:rPr>
          <w:rFonts w:asciiTheme="minorHAnsi" w:hAnsiTheme="minorHAnsi"/>
        </w:rPr>
        <w:t>OCPG</w:t>
      </w:r>
      <w:r w:rsidR="0000745E" w:rsidRPr="00FD7050">
        <w:rPr>
          <w:rFonts w:asciiTheme="minorHAnsi" w:hAnsiTheme="minorHAnsi"/>
        </w:rPr>
        <w:t xml:space="preserve"> or DHHS Director will be addressed. These issues may include, but are not limited to:</w:t>
      </w:r>
    </w:p>
    <w:p w:rsidR="0000745E" w:rsidRPr="00FD7050" w:rsidRDefault="0000745E" w:rsidP="00D73E52">
      <w:pPr>
        <w:numPr>
          <w:ilvl w:val="0"/>
          <w:numId w:val="19"/>
        </w:numPr>
        <w:spacing w:before="120" w:after="120"/>
        <w:ind w:left="720"/>
        <w:contextualSpacing/>
        <w:rPr>
          <w:rFonts w:asciiTheme="minorHAnsi" w:hAnsiTheme="minorHAnsi"/>
          <w:szCs w:val="24"/>
        </w:rPr>
      </w:pPr>
      <w:r w:rsidRPr="00FD7050">
        <w:rPr>
          <w:rFonts w:asciiTheme="minorHAnsi" w:hAnsiTheme="minorHAnsi"/>
          <w:szCs w:val="24"/>
        </w:rPr>
        <w:t>Revisions to the project budget;</w:t>
      </w:r>
    </w:p>
    <w:p w:rsidR="0000745E" w:rsidRPr="00FD7050" w:rsidRDefault="0000745E" w:rsidP="00D73E52">
      <w:pPr>
        <w:numPr>
          <w:ilvl w:val="0"/>
          <w:numId w:val="19"/>
        </w:numPr>
        <w:spacing w:before="120" w:after="120"/>
        <w:ind w:left="720"/>
        <w:contextualSpacing/>
        <w:rPr>
          <w:rFonts w:asciiTheme="minorHAnsi" w:hAnsiTheme="minorHAnsi"/>
          <w:szCs w:val="24"/>
        </w:rPr>
      </w:pPr>
      <w:r w:rsidRPr="00FD7050">
        <w:rPr>
          <w:rFonts w:asciiTheme="minorHAnsi" w:hAnsiTheme="minorHAnsi"/>
          <w:szCs w:val="24"/>
        </w:rPr>
        <w:t>Revisions to the Scope of Work;</w:t>
      </w:r>
    </w:p>
    <w:p w:rsidR="0000745E" w:rsidRPr="00FD7050" w:rsidRDefault="0000745E" w:rsidP="00D73E52">
      <w:pPr>
        <w:numPr>
          <w:ilvl w:val="0"/>
          <w:numId w:val="19"/>
        </w:numPr>
        <w:spacing w:before="120" w:after="120"/>
        <w:ind w:left="720"/>
        <w:contextualSpacing/>
        <w:rPr>
          <w:rFonts w:asciiTheme="minorHAnsi" w:hAnsiTheme="minorHAnsi"/>
          <w:szCs w:val="24"/>
        </w:rPr>
      </w:pPr>
      <w:r w:rsidRPr="00FD7050">
        <w:rPr>
          <w:rFonts w:asciiTheme="minorHAnsi" w:hAnsiTheme="minorHAnsi"/>
          <w:szCs w:val="24"/>
        </w:rPr>
        <w:t xml:space="preserve">Revisions to </w:t>
      </w:r>
      <w:r w:rsidR="00945750" w:rsidRPr="00FD7050">
        <w:rPr>
          <w:rFonts w:asciiTheme="minorHAnsi" w:hAnsiTheme="minorHAnsi"/>
          <w:szCs w:val="24"/>
        </w:rPr>
        <w:t>Performance Indicators</w:t>
      </w:r>
      <w:r w:rsidR="00BB23D3">
        <w:rPr>
          <w:rFonts w:asciiTheme="minorHAnsi" w:hAnsiTheme="minorHAnsi"/>
          <w:szCs w:val="24"/>
        </w:rPr>
        <w:t>;</w:t>
      </w:r>
      <w:r w:rsidRPr="00FD7050">
        <w:rPr>
          <w:rFonts w:asciiTheme="minorHAnsi" w:hAnsiTheme="minorHAnsi"/>
          <w:szCs w:val="24"/>
        </w:rPr>
        <w:t xml:space="preserve"> and/or</w:t>
      </w:r>
    </w:p>
    <w:p w:rsidR="0000745E" w:rsidRPr="00FD7050" w:rsidRDefault="0000745E" w:rsidP="00D73E52">
      <w:pPr>
        <w:numPr>
          <w:ilvl w:val="0"/>
          <w:numId w:val="19"/>
        </w:numPr>
        <w:spacing w:before="120" w:after="120"/>
        <w:ind w:left="720"/>
        <w:contextualSpacing/>
        <w:rPr>
          <w:rFonts w:asciiTheme="minorHAnsi" w:hAnsiTheme="minorHAnsi"/>
          <w:szCs w:val="24"/>
        </w:rPr>
      </w:pPr>
      <w:r w:rsidRPr="00FD7050">
        <w:rPr>
          <w:rFonts w:asciiTheme="minorHAnsi" w:hAnsiTheme="minorHAnsi"/>
          <w:szCs w:val="24"/>
        </w:rPr>
        <w:t>Enactment of Special Conditions (e.g., certain fiscal controls, more stringent performance requirements or more frequent reviews).</w:t>
      </w:r>
    </w:p>
    <w:p w:rsidR="009F4F7A" w:rsidRPr="00FD7050" w:rsidRDefault="009F4F7A" w:rsidP="00D73E52">
      <w:pPr>
        <w:pStyle w:val="ListParagraph"/>
        <w:widowControl w:val="0"/>
        <w:numPr>
          <w:ilvl w:val="0"/>
          <w:numId w:val="33"/>
        </w:numPr>
        <w:autoSpaceDE w:val="0"/>
        <w:autoSpaceDN w:val="0"/>
        <w:adjustRightInd w:val="0"/>
        <w:spacing w:before="120" w:after="120"/>
        <w:ind w:left="360"/>
        <w:rPr>
          <w:rFonts w:asciiTheme="minorHAnsi" w:hAnsiTheme="minorHAnsi"/>
        </w:rPr>
      </w:pPr>
      <w:r w:rsidRPr="00FD7050">
        <w:rPr>
          <w:rFonts w:asciiTheme="minorHAnsi" w:hAnsiTheme="minorHAnsi"/>
        </w:rPr>
        <w:t xml:space="preserve">Upon successful conclusion of negotiations, DHHS </w:t>
      </w:r>
      <w:r w:rsidR="00BE1FA4" w:rsidRPr="00FD7050">
        <w:rPr>
          <w:rFonts w:asciiTheme="minorHAnsi" w:hAnsiTheme="minorHAnsi"/>
        </w:rPr>
        <w:t>OCPG</w:t>
      </w:r>
      <w:r w:rsidRPr="00FD7050">
        <w:rPr>
          <w:rFonts w:asciiTheme="minorHAnsi" w:hAnsiTheme="minorHAnsi"/>
        </w:rPr>
        <w:t xml:space="preserve"> staff will complete and distribute to grantees </w:t>
      </w:r>
      <w:r w:rsidR="0062074D">
        <w:rPr>
          <w:rFonts w:asciiTheme="minorHAnsi" w:hAnsiTheme="minorHAnsi"/>
        </w:rPr>
        <w:t>the N</w:t>
      </w:r>
      <w:r w:rsidRPr="00FD7050">
        <w:rPr>
          <w:rFonts w:asciiTheme="minorHAnsi" w:hAnsiTheme="minorHAnsi"/>
        </w:rPr>
        <w:t xml:space="preserve">otices of </w:t>
      </w:r>
      <w:r w:rsidR="0062074D">
        <w:rPr>
          <w:rFonts w:asciiTheme="minorHAnsi" w:hAnsiTheme="minorHAnsi"/>
        </w:rPr>
        <w:t>G</w:t>
      </w:r>
      <w:r w:rsidRPr="00FD7050">
        <w:rPr>
          <w:rFonts w:asciiTheme="minorHAnsi" w:hAnsiTheme="minorHAnsi"/>
        </w:rPr>
        <w:t xml:space="preserve">rant </w:t>
      </w:r>
      <w:r w:rsidR="0062074D">
        <w:rPr>
          <w:rFonts w:asciiTheme="minorHAnsi" w:hAnsiTheme="minorHAnsi"/>
        </w:rPr>
        <w:t>A</w:t>
      </w:r>
      <w:r w:rsidRPr="00FD7050">
        <w:rPr>
          <w:rFonts w:asciiTheme="minorHAnsi" w:hAnsiTheme="minorHAnsi"/>
        </w:rPr>
        <w:t>ward</w:t>
      </w:r>
      <w:r w:rsidR="0062074D">
        <w:rPr>
          <w:rFonts w:asciiTheme="minorHAnsi" w:hAnsiTheme="minorHAnsi"/>
        </w:rPr>
        <w:t xml:space="preserve"> (NOGA)</w:t>
      </w:r>
      <w:r w:rsidRPr="00FD7050">
        <w:rPr>
          <w:rFonts w:asciiTheme="minorHAnsi" w:hAnsiTheme="minorHAnsi"/>
        </w:rPr>
        <w:t xml:space="preserve">, </w:t>
      </w:r>
      <w:r w:rsidR="0062074D">
        <w:rPr>
          <w:rFonts w:asciiTheme="minorHAnsi" w:hAnsiTheme="minorHAnsi"/>
        </w:rPr>
        <w:t>G</w:t>
      </w:r>
      <w:r w:rsidRPr="00FD7050">
        <w:rPr>
          <w:rFonts w:asciiTheme="minorHAnsi" w:hAnsiTheme="minorHAnsi"/>
        </w:rPr>
        <w:t xml:space="preserve">eneral </w:t>
      </w:r>
      <w:r w:rsidR="0062074D">
        <w:rPr>
          <w:rFonts w:asciiTheme="minorHAnsi" w:hAnsiTheme="minorHAnsi"/>
        </w:rPr>
        <w:t>C</w:t>
      </w:r>
      <w:r w:rsidRPr="00FD7050">
        <w:rPr>
          <w:rFonts w:asciiTheme="minorHAnsi" w:hAnsiTheme="minorHAnsi"/>
        </w:rPr>
        <w:t>onditions</w:t>
      </w:r>
      <w:r w:rsidR="0062074D">
        <w:rPr>
          <w:rFonts w:asciiTheme="minorHAnsi" w:hAnsiTheme="minorHAnsi"/>
        </w:rPr>
        <w:t xml:space="preserve"> and Grant Assurances, </w:t>
      </w:r>
      <w:r w:rsidRPr="00FD7050">
        <w:rPr>
          <w:rFonts w:asciiTheme="minorHAnsi" w:hAnsiTheme="minorHAnsi"/>
        </w:rPr>
        <w:t xml:space="preserve">and </w:t>
      </w:r>
      <w:r w:rsidR="00945750" w:rsidRPr="00FD7050">
        <w:rPr>
          <w:rFonts w:asciiTheme="minorHAnsi" w:hAnsiTheme="minorHAnsi"/>
        </w:rPr>
        <w:t>Grant Instructions and Requirements (GIR</w:t>
      </w:r>
      <w:r w:rsidR="00B93D23" w:rsidRPr="00FD7050">
        <w:rPr>
          <w:rFonts w:asciiTheme="minorHAnsi" w:hAnsiTheme="minorHAnsi"/>
        </w:rPr>
        <w:t>S</w:t>
      </w:r>
      <w:r w:rsidR="00945750" w:rsidRPr="00FD7050">
        <w:rPr>
          <w:rFonts w:asciiTheme="minorHAnsi" w:hAnsiTheme="minorHAnsi"/>
        </w:rPr>
        <w:t>)</w:t>
      </w:r>
      <w:r w:rsidRPr="00FD7050">
        <w:rPr>
          <w:rFonts w:asciiTheme="minorHAnsi" w:hAnsiTheme="minorHAnsi"/>
        </w:rPr>
        <w:t>.</w:t>
      </w:r>
    </w:p>
    <w:p w:rsidR="009F4F7A" w:rsidRPr="00FD7050" w:rsidRDefault="0000745E" w:rsidP="00D73E52">
      <w:pPr>
        <w:pStyle w:val="ListParagraph"/>
        <w:widowControl w:val="0"/>
        <w:numPr>
          <w:ilvl w:val="0"/>
          <w:numId w:val="33"/>
        </w:numPr>
        <w:autoSpaceDE w:val="0"/>
        <w:autoSpaceDN w:val="0"/>
        <w:adjustRightInd w:val="0"/>
        <w:spacing w:before="120" w:after="120"/>
        <w:ind w:left="360"/>
        <w:rPr>
          <w:rFonts w:asciiTheme="minorHAnsi" w:hAnsiTheme="minorHAnsi"/>
        </w:rPr>
      </w:pPr>
      <w:r w:rsidRPr="00FD7050">
        <w:rPr>
          <w:rFonts w:asciiTheme="minorHAnsi" w:hAnsiTheme="minorHAnsi"/>
        </w:rPr>
        <w:t>Not all applicants who are contacted for final negotiation</w:t>
      </w:r>
      <w:r w:rsidR="00C45EEB" w:rsidRPr="00FD7050">
        <w:rPr>
          <w:rFonts w:asciiTheme="minorHAnsi" w:hAnsiTheme="minorHAnsi"/>
        </w:rPr>
        <w:t>s</w:t>
      </w:r>
      <w:r w:rsidRPr="00FD7050">
        <w:rPr>
          <w:rFonts w:asciiTheme="minorHAnsi" w:hAnsiTheme="minorHAnsi"/>
        </w:rPr>
        <w:t xml:space="preserve"> will necessarily receive an award.</w:t>
      </w:r>
      <w:r w:rsidR="008E0C72" w:rsidRPr="00FD7050">
        <w:rPr>
          <w:rFonts w:asciiTheme="minorHAnsi" w:hAnsiTheme="minorHAnsi"/>
        </w:rPr>
        <w:t xml:space="preserve"> All questions and concerns must be resolved before a grant will be awarded.</w:t>
      </w:r>
      <w:r w:rsidRPr="00FD7050">
        <w:rPr>
          <w:rFonts w:asciiTheme="minorHAnsi" w:hAnsiTheme="minorHAnsi"/>
        </w:rPr>
        <w:t xml:space="preserve"> </w:t>
      </w:r>
      <w:r w:rsidR="009F4F7A" w:rsidRPr="00FD7050">
        <w:rPr>
          <w:rFonts w:asciiTheme="minorHAnsi" w:hAnsiTheme="minorHAnsi"/>
          <w:b/>
          <w:u w:val="single"/>
        </w:rPr>
        <w:t>All funding is contingent upon availability of funds</w:t>
      </w:r>
      <w:r w:rsidR="009F4F7A" w:rsidRPr="00FD7050">
        <w:rPr>
          <w:rFonts w:asciiTheme="minorHAnsi" w:hAnsiTheme="minorHAnsi"/>
        </w:rPr>
        <w:t>.</w:t>
      </w:r>
    </w:p>
    <w:p w:rsidR="0000745E" w:rsidRPr="00FD7050" w:rsidRDefault="0000745E" w:rsidP="00D73E52">
      <w:pPr>
        <w:spacing w:before="120" w:after="120"/>
        <w:ind w:left="360" w:hanging="360"/>
        <w:rPr>
          <w:rFonts w:asciiTheme="minorHAnsi" w:hAnsiTheme="minorHAnsi"/>
        </w:rPr>
      </w:pPr>
      <w:r w:rsidRPr="00FD7050">
        <w:rPr>
          <w:rFonts w:asciiTheme="minorHAnsi" w:hAnsiTheme="minorHAnsi"/>
          <w:b/>
        </w:rPr>
        <w:t xml:space="preserve">NOTE: </w:t>
      </w:r>
      <w:r w:rsidRPr="00FD7050">
        <w:rPr>
          <w:rFonts w:asciiTheme="minorHAnsi" w:hAnsiTheme="minorHAnsi"/>
        </w:rPr>
        <w:t>DHHS is not responsible for any costs incurred in the preparation of the application and applications become the property of DHHS.  DHHS, in coordination with the GMAC, reserves the right to accept or reject a</w:t>
      </w:r>
      <w:r w:rsidR="005F2B0B" w:rsidRPr="00FD7050">
        <w:rPr>
          <w:rFonts w:asciiTheme="minorHAnsi" w:hAnsiTheme="minorHAnsi"/>
        </w:rPr>
        <w:t>ny or all applications.</w:t>
      </w:r>
    </w:p>
    <w:p w:rsidR="00D90530" w:rsidRPr="00FD7050" w:rsidRDefault="008E0311" w:rsidP="00D73E52">
      <w:pPr>
        <w:jc w:val="center"/>
        <w:rPr>
          <w:rFonts w:asciiTheme="minorHAnsi" w:hAnsiTheme="minorHAnsi"/>
          <w:b/>
          <w:sz w:val="28"/>
          <w:szCs w:val="28"/>
        </w:rPr>
      </w:pPr>
      <w:r w:rsidRPr="00FD7050">
        <w:rPr>
          <w:rFonts w:asciiTheme="minorHAnsi" w:hAnsiTheme="minorHAnsi"/>
          <w:sz w:val="22"/>
          <w:szCs w:val="22"/>
        </w:rPr>
        <w:br w:type="page"/>
      </w:r>
      <w:bookmarkStart w:id="18" w:name="Timeline"/>
      <w:r w:rsidR="00BA2470">
        <w:rPr>
          <w:rFonts w:asciiTheme="minorHAnsi" w:hAnsiTheme="minorHAnsi"/>
          <w:b/>
          <w:sz w:val="28"/>
          <w:szCs w:val="28"/>
        </w:rPr>
        <w:lastRenderedPageBreak/>
        <w:t>SFY18-19 RFA T</w:t>
      </w:r>
      <w:r w:rsidRPr="00FD7050">
        <w:rPr>
          <w:rFonts w:asciiTheme="minorHAnsi" w:hAnsiTheme="minorHAnsi"/>
          <w:b/>
          <w:sz w:val="28"/>
          <w:szCs w:val="28"/>
        </w:rPr>
        <w:t>IME</w:t>
      </w:r>
      <w:r w:rsidR="00BA2470">
        <w:rPr>
          <w:rFonts w:asciiTheme="minorHAnsi" w:hAnsiTheme="minorHAnsi"/>
          <w:b/>
          <w:sz w:val="28"/>
          <w:szCs w:val="28"/>
        </w:rPr>
        <w:t>LINE</w:t>
      </w:r>
      <w:bookmarkEnd w:id="18"/>
    </w:p>
    <w:p w:rsidR="00BE1FA4" w:rsidRPr="00FD7050" w:rsidRDefault="00BE1FA4" w:rsidP="00BE1FA4">
      <w:pPr>
        <w:jc w:val="both"/>
        <w:rPr>
          <w:rFonts w:asciiTheme="minorHAnsi" w:hAnsiTheme="minorHAnsi"/>
          <w:b/>
          <w:bCs/>
        </w:rPr>
      </w:pP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60"/>
        <w:gridCol w:w="4297"/>
      </w:tblGrid>
      <w:tr w:rsidR="00BE1FA4" w:rsidRPr="00FD7050" w:rsidTr="00BB23D3">
        <w:trPr>
          <w:trHeight w:val="312"/>
          <w:tblHeader/>
        </w:trPr>
        <w:tc>
          <w:tcPr>
            <w:tcW w:w="2175" w:type="dxa"/>
            <w:shd w:val="clear" w:color="000000" w:fill="C0C0C0"/>
          </w:tcPr>
          <w:p w:rsidR="00BE1FA4" w:rsidRPr="00FD7050" w:rsidRDefault="00BE1FA4" w:rsidP="00BE1FA4">
            <w:pPr>
              <w:rPr>
                <w:rFonts w:asciiTheme="minorHAnsi" w:hAnsiTheme="minorHAnsi"/>
                <w:b/>
                <w:bCs/>
                <w:szCs w:val="24"/>
              </w:rPr>
            </w:pPr>
            <w:r w:rsidRPr="00FD7050">
              <w:rPr>
                <w:rFonts w:asciiTheme="minorHAnsi" w:hAnsiTheme="minorHAnsi"/>
                <w:b/>
                <w:bCs/>
                <w:szCs w:val="24"/>
              </w:rPr>
              <w:t>Week</w:t>
            </w:r>
          </w:p>
        </w:tc>
        <w:tc>
          <w:tcPr>
            <w:tcW w:w="3060" w:type="dxa"/>
            <w:shd w:val="clear" w:color="000000" w:fill="C0C0C0"/>
            <w:vAlign w:val="center"/>
            <w:hideMark/>
          </w:tcPr>
          <w:p w:rsidR="00BE1FA4" w:rsidRPr="00FD7050" w:rsidRDefault="00BE1FA4" w:rsidP="00BE1FA4">
            <w:pPr>
              <w:rPr>
                <w:rFonts w:asciiTheme="minorHAnsi" w:hAnsiTheme="minorHAnsi"/>
                <w:b/>
                <w:bCs/>
                <w:szCs w:val="24"/>
              </w:rPr>
            </w:pPr>
            <w:r w:rsidRPr="00FD7050">
              <w:rPr>
                <w:rFonts w:asciiTheme="minorHAnsi" w:hAnsiTheme="minorHAnsi"/>
                <w:b/>
                <w:bCs/>
                <w:szCs w:val="24"/>
              </w:rPr>
              <w:t>Date</w:t>
            </w:r>
          </w:p>
        </w:tc>
        <w:tc>
          <w:tcPr>
            <w:tcW w:w="4297" w:type="dxa"/>
            <w:shd w:val="clear" w:color="000000" w:fill="C0C0C0"/>
            <w:vAlign w:val="center"/>
            <w:hideMark/>
          </w:tcPr>
          <w:p w:rsidR="00BE1FA4" w:rsidRPr="00FD7050" w:rsidRDefault="00BE1FA4" w:rsidP="00BE1FA4">
            <w:pPr>
              <w:rPr>
                <w:rFonts w:asciiTheme="minorHAnsi" w:hAnsiTheme="minorHAnsi"/>
                <w:b/>
                <w:bCs/>
                <w:szCs w:val="24"/>
              </w:rPr>
            </w:pPr>
            <w:r w:rsidRPr="00FD7050">
              <w:rPr>
                <w:rFonts w:asciiTheme="minorHAnsi" w:hAnsiTheme="minorHAnsi"/>
                <w:b/>
                <w:bCs/>
                <w:szCs w:val="24"/>
              </w:rPr>
              <w:t>Activity</w:t>
            </w:r>
          </w:p>
        </w:tc>
      </w:tr>
      <w:tr w:rsidR="00BE1FA4" w:rsidRPr="00FD7050" w:rsidTr="00BB23D3">
        <w:trPr>
          <w:trHeight w:val="728"/>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w:t>
            </w:r>
          </w:p>
        </w:tc>
        <w:tc>
          <w:tcPr>
            <w:tcW w:w="3060" w:type="dxa"/>
            <w:shd w:val="clear" w:color="auto" w:fill="auto"/>
            <w:vAlign w:val="center"/>
          </w:tcPr>
          <w:p w:rsidR="00BE1FA4" w:rsidRPr="00FD7050" w:rsidRDefault="00F86095" w:rsidP="00F86095">
            <w:pPr>
              <w:rPr>
                <w:rFonts w:asciiTheme="minorHAnsi" w:hAnsiTheme="minorHAnsi"/>
                <w:szCs w:val="24"/>
              </w:rPr>
            </w:pPr>
            <w:r>
              <w:rPr>
                <w:rFonts w:asciiTheme="minorHAnsi" w:hAnsiTheme="minorHAnsi"/>
                <w:szCs w:val="24"/>
              </w:rPr>
              <w:t>Monday</w:t>
            </w:r>
            <w:r w:rsidR="00BE1FA4" w:rsidRPr="00FD7050">
              <w:rPr>
                <w:rFonts w:asciiTheme="minorHAnsi" w:hAnsiTheme="minorHAnsi"/>
                <w:szCs w:val="24"/>
              </w:rPr>
              <w:t>, January 2</w:t>
            </w:r>
            <w:r>
              <w:rPr>
                <w:rFonts w:asciiTheme="minorHAnsi" w:hAnsiTheme="minorHAnsi"/>
                <w:szCs w:val="24"/>
              </w:rPr>
              <w:t>3</w:t>
            </w:r>
            <w:r w:rsidR="00BE1FA4" w:rsidRPr="00FD7050">
              <w:rPr>
                <w:rFonts w:asciiTheme="minorHAnsi" w:hAnsiTheme="minorHAnsi"/>
                <w:szCs w:val="24"/>
              </w:rPr>
              <w:t>, 2017</w:t>
            </w:r>
          </w:p>
        </w:tc>
        <w:tc>
          <w:tcPr>
            <w:tcW w:w="4297"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RFA is published.</w:t>
            </w:r>
          </w:p>
        </w:tc>
      </w:tr>
      <w:tr w:rsidR="00BE1FA4" w:rsidRPr="00FD7050" w:rsidTr="00BB23D3">
        <w:trPr>
          <w:trHeight w:val="1592"/>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 and 2</w:t>
            </w:r>
          </w:p>
        </w:tc>
        <w:tc>
          <w:tcPr>
            <w:tcW w:w="3060"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Friday, January 27, 2017</w:t>
            </w:r>
          </w:p>
          <w:p w:rsidR="00BE1FA4" w:rsidRPr="00FD7050" w:rsidRDefault="00BE1FA4" w:rsidP="00BE1FA4">
            <w:pPr>
              <w:rPr>
                <w:rFonts w:asciiTheme="minorHAnsi" w:hAnsiTheme="minorHAnsi"/>
                <w:szCs w:val="24"/>
              </w:rPr>
            </w:pPr>
            <w:r w:rsidRPr="00FD7050">
              <w:rPr>
                <w:rFonts w:asciiTheme="minorHAnsi" w:hAnsiTheme="minorHAnsi"/>
                <w:szCs w:val="24"/>
              </w:rPr>
              <w:t>10:00am</w:t>
            </w:r>
          </w:p>
          <w:p w:rsidR="00BE1FA4" w:rsidRPr="00F86095" w:rsidRDefault="00F86095" w:rsidP="00BE1FA4">
            <w:pPr>
              <w:rPr>
                <w:rFonts w:asciiTheme="minorHAnsi" w:hAnsiTheme="minorHAnsi"/>
                <w:b/>
                <w:szCs w:val="24"/>
              </w:rPr>
            </w:pPr>
            <w:r w:rsidRPr="00F86095">
              <w:rPr>
                <w:rFonts w:asciiTheme="minorHAnsi" w:hAnsiTheme="minorHAnsi"/>
                <w:b/>
                <w:szCs w:val="24"/>
              </w:rPr>
              <w:t>OR</w:t>
            </w:r>
          </w:p>
          <w:p w:rsidR="00BE1FA4" w:rsidRPr="00FD7050" w:rsidRDefault="00BE1FA4" w:rsidP="00BE1FA4">
            <w:pPr>
              <w:rPr>
                <w:rFonts w:asciiTheme="minorHAnsi" w:hAnsiTheme="minorHAnsi"/>
                <w:szCs w:val="24"/>
              </w:rPr>
            </w:pPr>
            <w:r w:rsidRPr="00FD7050">
              <w:rPr>
                <w:rFonts w:asciiTheme="minorHAnsi" w:hAnsiTheme="minorHAnsi"/>
                <w:szCs w:val="24"/>
              </w:rPr>
              <w:t>Monday, January 30, 2017</w:t>
            </w:r>
          </w:p>
          <w:p w:rsidR="00BE1FA4" w:rsidRPr="00FD7050" w:rsidRDefault="00BE1FA4" w:rsidP="00BE1FA4">
            <w:pPr>
              <w:rPr>
                <w:rFonts w:asciiTheme="minorHAnsi" w:hAnsiTheme="minorHAnsi"/>
                <w:szCs w:val="24"/>
              </w:rPr>
            </w:pPr>
            <w:r w:rsidRPr="00FD7050">
              <w:rPr>
                <w:rFonts w:asciiTheme="minorHAnsi" w:hAnsiTheme="minorHAnsi"/>
                <w:szCs w:val="24"/>
              </w:rPr>
              <w:t>10:00am</w:t>
            </w:r>
          </w:p>
        </w:tc>
        <w:tc>
          <w:tcPr>
            <w:tcW w:w="4297" w:type="dxa"/>
            <w:shd w:val="clear" w:color="auto" w:fill="auto"/>
            <w:vAlign w:val="center"/>
          </w:tcPr>
          <w:p w:rsidR="00F86095" w:rsidRDefault="00BE1FA4" w:rsidP="00BE1FA4">
            <w:pPr>
              <w:rPr>
                <w:rFonts w:asciiTheme="minorHAnsi" w:hAnsiTheme="minorHAnsi"/>
              </w:rPr>
            </w:pPr>
            <w:r w:rsidRPr="00FD7050">
              <w:rPr>
                <w:rFonts w:asciiTheme="minorHAnsi" w:hAnsiTheme="minorHAnsi"/>
              </w:rPr>
              <w:t xml:space="preserve">Applicant orientations scheduled. </w:t>
            </w:r>
          </w:p>
          <w:p w:rsidR="00BE1FA4" w:rsidRPr="00FD7050" w:rsidRDefault="00F86095" w:rsidP="00BB23D3">
            <w:pPr>
              <w:rPr>
                <w:rFonts w:asciiTheme="minorHAnsi" w:hAnsiTheme="minorHAnsi"/>
                <w:color w:val="FF0000"/>
              </w:rPr>
            </w:pPr>
            <w:r w:rsidRPr="00BB23D3">
              <w:rPr>
                <w:rFonts w:asciiTheme="minorHAnsi" w:hAnsiTheme="minorHAnsi"/>
                <w:b/>
                <w:color w:val="FF0000"/>
              </w:rPr>
              <w:t>**Attendance is mandatory for all applicants**</w:t>
            </w:r>
            <w:r w:rsidR="00BB23D3" w:rsidRPr="00BB23D3">
              <w:rPr>
                <w:rFonts w:asciiTheme="minorHAnsi" w:hAnsiTheme="minorHAnsi"/>
                <w:b/>
                <w:color w:val="FF0000"/>
              </w:rPr>
              <w:t xml:space="preserve"> </w:t>
            </w:r>
            <w:r w:rsidR="00BE1FA4" w:rsidRPr="00FD7050">
              <w:rPr>
                <w:rFonts w:asciiTheme="minorHAnsi" w:hAnsiTheme="minorHAnsi"/>
                <w:szCs w:val="24"/>
              </w:rPr>
              <w:t>I</w:t>
            </w:r>
            <w:r w:rsidR="00BB23D3">
              <w:rPr>
                <w:rFonts w:asciiTheme="minorHAnsi" w:hAnsiTheme="minorHAnsi"/>
                <w:szCs w:val="24"/>
              </w:rPr>
              <w:t>n</w:t>
            </w:r>
            <w:r w:rsidR="00BE1FA4" w:rsidRPr="00FD7050">
              <w:rPr>
                <w:rFonts w:asciiTheme="minorHAnsi" w:hAnsiTheme="minorHAnsi"/>
                <w:szCs w:val="24"/>
              </w:rPr>
              <w:t xml:space="preserve">formation about how to access the online application will be released </w:t>
            </w:r>
            <w:r w:rsidR="00BB23D3">
              <w:rPr>
                <w:rFonts w:asciiTheme="minorHAnsi" w:hAnsiTheme="minorHAnsi"/>
                <w:szCs w:val="24"/>
              </w:rPr>
              <w:t xml:space="preserve">to attendees </w:t>
            </w:r>
            <w:r w:rsidR="00BE1FA4" w:rsidRPr="00FD7050">
              <w:rPr>
                <w:rFonts w:asciiTheme="minorHAnsi" w:hAnsiTheme="minorHAnsi"/>
                <w:szCs w:val="24"/>
              </w:rPr>
              <w:t>by 5 p.m</w:t>
            </w:r>
            <w:r w:rsidR="00BB23D3">
              <w:rPr>
                <w:rFonts w:asciiTheme="minorHAnsi" w:hAnsiTheme="minorHAnsi"/>
                <w:szCs w:val="24"/>
              </w:rPr>
              <w:t>.</w:t>
            </w:r>
          </w:p>
        </w:tc>
      </w:tr>
      <w:tr w:rsidR="00BE1FA4" w:rsidRPr="00FD7050" w:rsidTr="00BB23D3">
        <w:trPr>
          <w:trHeight w:val="720"/>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2</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Friday, February 10, 2017</w:t>
            </w:r>
          </w:p>
        </w:tc>
        <w:tc>
          <w:tcPr>
            <w:tcW w:w="4297" w:type="dxa"/>
            <w:shd w:val="clear" w:color="auto" w:fill="auto"/>
            <w:vAlign w:val="center"/>
            <w:hideMark/>
          </w:tcPr>
          <w:p w:rsidR="00BE1FA4" w:rsidRPr="00FD7050" w:rsidRDefault="00BE1FA4" w:rsidP="00BE1FA4">
            <w:pPr>
              <w:rPr>
                <w:rFonts w:asciiTheme="minorHAnsi" w:hAnsiTheme="minorHAnsi"/>
                <w:color w:val="FF0000"/>
                <w:szCs w:val="24"/>
              </w:rPr>
            </w:pPr>
            <w:r w:rsidRPr="00FD7050">
              <w:rPr>
                <w:rFonts w:asciiTheme="minorHAnsi" w:hAnsiTheme="minorHAnsi"/>
                <w:szCs w:val="24"/>
              </w:rPr>
              <w:t>Deadline for applicants to submit substantive quest</w:t>
            </w:r>
            <w:r w:rsidR="00F86095">
              <w:rPr>
                <w:rFonts w:asciiTheme="minorHAnsi" w:hAnsiTheme="minorHAnsi"/>
                <w:szCs w:val="24"/>
              </w:rPr>
              <w:t>ions about application to OCPG.</w:t>
            </w:r>
          </w:p>
        </w:tc>
      </w:tr>
      <w:tr w:rsidR="00BE1FA4" w:rsidRPr="00FD7050" w:rsidTr="00BB23D3">
        <w:trPr>
          <w:trHeight w:val="530"/>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3</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Friday, February 17,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OCPG posts final Questions and Answers to website.</w:t>
            </w:r>
          </w:p>
        </w:tc>
      </w:tr>
      <w:tr w:rsidR="00BE1FA4" w:rsidRPr="00FD7050" w:rsidTr="00BB23D3">
        <w:trPr>
          <w:trHeight w:val="530"/>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6</w:t>
            </w:r>
          </w:p>
        </w:tc>
        <w:tc>
          <w:tcPr>
            <w:tcW w:w="3060"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Thursday, March 9, 2017</w:t>
            </w:r>
          </w:p>
        </w:tc>
        <w:tc>
          <w:tcPr>
            <w:tcW w:w="4297"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GMAC Committee Meeting</w:t>
            </w:r>
          </w:p>
        </w:tc>
      </w:tr>
      <w:tr w:rsidR="00BE1FA4" w:rsidRPr="00FD7050" w:rsidTr="00BB23D3">
        <w:trPr>
          <w:trHeight w:val="449"/>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6</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Friday, March 10,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Applications are due by 5 p.m.</w:t>
            </w:r>
          </w:p>
        </w:tc>
      </w:tr>
      <w:tr w:rsidR="00BE1FA4" w:rsidRPr="00FD7050" w:rsidTr="00BB23D3">
        <w:trPr>
          <w:trHeight w:val="701"/>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9</w:t>
            </w:r>
          </w:p>
        </w:tc>
        <w:tc>
          <w:tcPr>
            <w:tcW w:w="3060"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Friday, March 31, 2017</w:t>
            </w:r>
          </w:p>
        </w:tc>
        <w:tc>
          <w:tcPr>
            <w:tcW w:w="4297" w:type="dxa"/>
            <w:shd w:val="clear" w:color="auto" w:fill="auto"/>
            <w:vAlign w:val="center"/>
          </w:tcPr>
          <w:p w:rsidR="00BE1FA4" w:rsidRPr="00FD7050" w:rsidRDefault="00BE1FA4" w:rsidP="00BE1FA4">
            <w:pPr>
              <w:rPr>
                <w:rFonts w:asciiTheme="minorHAnsi" w:hAnsiTheme="minorHAnsi"/>
                <w:color w:val="FF0000"/>
                <w:szCs w:val="24"/>
              </w:rPr>
            </w:pPr>
            <w:r w:rsidRPr="00FD7050">
              <w:rPr>
                <w:rFonts w:asciiTheme="minorHAnsi" w:hAnsiTheme="minorHAnsi"/>
                <w:szCs w:val="24"/>
              </w:rPr>
              <w:t>OCPG staff completes internal processing of applications and forwards review packets to GMAC Subcommittee members.</w:t>
            </w:r>
          </w:p>
        </w:tc>
      </w:tr>
      <w:tr w:rsidR="00BE1FA4" w:rsidRPr="00FD7050" w:rsidTr="00BB23D3">
        <w:trPr>
          <w:trHeight w:val="719"/>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13</w:t>
            </w:r>
          </w:p>
        </w:tc>
        <w:tc>
          <w:tcPr>
            <w:tcW w:w="3060"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Friday, April 21, 2015</w:t>
            </w:r>
          </w:p>
        </w:tc>
        <w:tc>
          <w:tcPr>
            <w:tcW w:w="4297" w:type="dxa"/>
            <w:shd w:val="clear" w:color="auto" w:fill="auto"/>
            <w:vAlign w:val="center"/>
          </w:tcPr>
          <w:p w:rsidR="00BE1FA4" w:rsidRPr="00FD7050" w:rsidRDefault="00BE1FA4" w:rsidP="00BE1FA4">
            <w:pPr>
              <w:rPr>
                <w:rFonts w:asciiTheme="minorHAnsi" w:hAnsiTheme="minorHAnsi"/>
                <w:color w:val="FF0000"/>
                <w:szCs w:val="24"/>
              </w:rPr>
            </w:pPr>
            <w:r w:rsidRPr="00FD7050">
              <w:rPr>
                <w:rFonts w:asciiTheme="minorHAnsi" w:hAnsiTheme="minorHAnsi"/>
                <w:szCs w:val="24"/>
              </w:rPr>
              <w:t>GMAC Subcommittee members complete reviews and return materials to OCPG.</w:t>
            </w:r>
          </w:p>
        </w:tc>
      </w:tr>
      <w:tr w:rsidR="00BE1FA4" w:rsidRPr="00FD7050" w:rsidTr="00BB23D3">
        <w:trPr>
          <w:trHeight w:val="719"/>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14</w:t>
            </w:r>
          </w:p>
        </w:tc>
        <w:tc>
          <w:tcPr>
            <w:tcW w:w="3060"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Monday through Friday</w:t>
            </w:r>
          </w:p>
          <w:p w:rsidR="00BE1FA4" w:rsidRPr="00FD7050" w:rsidRDefault="00BE1FA4" w:rsidP="00BE1FA4">
            <w:pPr>
              <w:rPr>
                <w:rFonts w:asciiTheme="minorHAnsi" w:hAnsiTheme="minorHAnsi"/>
                <w:szCs w:val="24"/>
              </w:rPr>
            </w:pPr>
            <w:r w:rsidRPr="00FD7050">
              <w:rPr>
                <w:rFonts w:asciiTheme="minorHAnsi" w:hAnsiTheme="minorHAnsi"/>
                <w:szCs w:val="24"/>
              </w:rPr>
              <w:t>May 1 – 5, 2017</w:t>
            </w:r>
          </w:p>
        </w:tc>
        <w:tc>
          <w:tcPr>
            <w:tcW w:w="4297" w:type="dxa"/>
            <w:shd w:val="clear" w:color="auto" w:fill="auto"/>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GMAC Subcommittees meet to adopt recommendations for consideration by the full GMAC.</w:t>
            </w:r>
          </w:p>
        </w:tc>
      </w:tr>
      <w:tr w:rsidR="00BE1FA4" w:rsidRPr="00FD7050" w:rsidTr="00BB23D3">
        <w:trPr>
          <w:trHeight w:val="720"/>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16</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Wednesday, May 17,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OCPG distributes results of Subcommittee meetings to full GMAC, applicants and stakeholders.</w:t>
            </w:r>
          </w:p>
        </w:tc>
      </w:tr>
      <w:tr w:rsidR="00BE1FA4" w:rsidRPr="00FD7050" w:rsidTr="00BB23D3">
        <w:trPr>
          <w:trHeight w:val="746"/>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17</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Wednesday, May 24,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Full GMAC meets to hear reports from Subcommittees and adopt final recommendations for submission to the DHHS Director.</w:t>
            </w:r>
          </w:p>
        </w:tc>
      </w:tr>
      <w:tr w:rsidR="00BE1FA4" w:rsidRPr="00FD7050" w:rsidTr="00BB23D3">
        <w:trPr>
          <w:trHeight w:val="720"/>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18</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Friday, June 2,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DHHS Director completes review of GMAC recommendations and finalizes awards.</w:t>
            </w:r>
          </w:p>
        </w:tc>
      </w:tr>
      <w:tr w:rsidR="00BE1FA4" w:rsidRPr="00FD7050" w:rsidTr="00BB23D3">
        <w:trPr>
          <w:trHeight w:val="575"/>
        </w:trPr>
        <w:tc>
          <w:tcPr>
            <w:tcW w:w="2175" w:type="dxa"/>
            <w:vAlign w:val="center"/>
          </w:tcPr>
          <w:p w:rsidR="00BE1FA4" w:rsidRPr="00FD7050" w:rsidRDefault="00BE1FA4" w:rsidP="00BE1FA4">
            <w:pPr>
              <w:rPr>
                <w:rFonts w:asciiTheme="minorHAnsi" w:hAnsiTheme="minorHAnsi"/>
                <w:szCs w:val="24"/>
              </w:rPr>
            </w:pPr>
            <w:r w:rsidRPr="00FD7050">
              <w:rPr>
                <w:rFonts w:asciiTheme="minorHAnsi" w:hAnsiTheme="minorHAnsi"/>
                <w:szCs w:val="24"/>
              </w:rPr>
              <w:t>Week 24</w:t>
            </w:r>
          </w:p>
        </w:tc>
        <w:tc>
          <w:tcPr>
            <w:tcW w:w="3060"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June 30, 2017</w:t>
            </w:r>
          </w:p>
        </w:tc>
        <w:tc>
          <w:tcPr>
            <w:tcW w:w="4297" w:type="dxa"/>
            <w:shd w:val="clear" w:color="auto" w:fill="auto"/>
            <w:vAlign w:val="center"/>
            <w:hideMark/>
          </w:tcPr>
          <w:p w:rsidR="00BE1FA4" w:rsidRPr="00FD7050" w:rsidRDefault="00BE1FA4" w:rsidP="00BE1FA4">
            <w:pPr>
              <w:rPr>
                <w:rFonts w:asciiTheme="minorHAnsi" w:hAnsiTheme="minorHAnsi"/>
                <w:szCs w:val="24"/>
              </w:rPr>
            </w:pPr>
            <w:r w:rsidRPr="00FD7050">
              <w:rPr>
                <w:rFonts w:asciiTheme="minorHAnsi" w:hAnsiTheme="minorHAnsi"/>
                <w:szCs w:val="24"/>
              </w:rPr>
              <w:t>OCPG staff finalizes budgets, outcomes and issues Notices of Grant Award.</w:t>
            </w:r>
          </w:p>
        </w:tc>
      </w:tr>
    </w:tbl>
    <w:p w:rsidR="008E0311" w:rsidRDefault="008E0311" w:rsidP="00AA33DF">
      <w:pPr>
        <w:rPr>
          <w:rFonts w:asciiTheme="minorHAnsi" w:hAnsiTheme="minorHAnsi"/>
          <w:b/>
          <w:sz w:val="20"/>
        </w:rPr>
      </w:pPr>
    </w:p>
    <w:p w:rsidR="0090441A" w:rsidRPr="00FD7050" w:rsidRDefault="0090441A" w:rsidP="00AA33DF">
      <w:pPr>
        <w:rPr>
          <w:rFonts w:asciiTheme="minorHAnsi" w:hAnsiTheme="minorHAnsi"/>
          <w:b/>
          <w:sz w:val="20"/>
        </w:rPr>
      </w:pPr>
    </w:p>
    <w:p w:rsidR="000B2A55" w:rsidRDefault="000B2A55" w:rsidP="00AD5E0A">
      <w:pPr>
        <w:jc w:val="both"/>
        <w:rPr>
          <w:rFonts w:asciiTheme="minorHAnsi" w:hAnsiTheme="minorHAnsi"/>
          <w:b/>
        </w:rPr>
      </w:pPr>
    </w:p>
    <w:p w:rsidR="000B2A55" w:rsidRPr="00FD7050" w:rsidRDefault="000B2A55" w:rsidP="000B2A55">
      <w:pPr>
        <w:widowControl w:val="0"/>
        <w:autoSpaceDE w:val="0"/>
        <w:autoSpaceDN w:val="0"/>
        <w:adjustRightInd w:val="0"/>
        <w:rPr>
          <w:rFonts w:asciiTheme="minorHAnsi" w:hAnsiTheme="minorHAnsi"/>
          <w:b/>
          <w:sz w:val="28"/>
          <w:szCs w:val="28"/>
        </w:rPr>
      </w:pPr>
      <w:bookmarkStart w:id="19" w:name="Application_Instructions"/>
      <w:r w:rsidRPr="00FD7050">
        <w:rPr>
          <w:rFonts w:asciiTheme="minorHAnsi" w:hAnsiTheme="minorHAnsi"/>
          <w:b/>
          <w:sz w:val="28"/>
          <w:szCs w:val="28"/>
        </w:rPr>
        <w:lastRenderedPageBreak/>
        <w:t>APPLICATION INSTRUCTIONS</w:t>
      </w:r>
    </w:p>
    <w:bookmarkEnd w:id="19"/>
    <w:p w:rsidR="000B2A55" w:rsidRDefault="000B2A55" w:rsidP="00AD5E0A">
      <w:pPr>
        <w:jc w:val="both"/>
        <w:rPr>
          <w:rFonts w:asciiTheme="minorHAnsi" w:hAnsiTheme="minorHAnsi"/>
          <w:b/>
        </w:rPr>
      </w:pPr>
    </w:p>
    <w:p w:rsidR="00AD5E0A" w:rsidRPr="00FD7050" w:rsidRDefault="00AD5E0A" w:rsidP="00AD5E0A">
      <w:pPr>
        <w:jc w:val="both"/>
        <w:rPr>
          <w:rFonts w:asciiTheme="minorHAnsi" w:hAnsiTheme="minorHAnsi"/>
          <w:b/>
        </w:rPr>
      </w:pPr>
      <w:r w:rsidRPr="00FD7050">
        <w:rPr>
          <w:rFonts w:asciiTheme="minorHAnsi" w:hAnsiTheme="minorHAnsi"/>
          <w:b/>
        </w:rPr>
        <w:t xml:space="preserve">Applicants </w:t>
      </w:r>
      <w:r w:rsidR="00AB5C0C" w:rsidRPr="00FD7050">
        <w:rPr>
          <w:rFonts w:asciiTheme="minorHAnsi" w:hAnsiTheme="minorHAnsi"/>
          <w:b/>
        </w:rPr>
        <w:t xml:space="preserve">MUST </w:t>
      </w:r>
      <w:r w:rsidRPr="00FD7050">
        <w:rPr>
          <w:rFonts w:asciiTheme="minorHAnsi" w:hAnsiTheme="minorHAnsi"/>
          <w:b/>
        </w:rPr>
        <w:t>attend at least one of the following orientatio</w:t>
      </w:r>
      <w:r w:rsidR="00F86095">
        <w:rPr>
          <w:rFonts w:asciiTheme="minorHAnsi" w:hAnsiTheme="minorHAnsi"/>
          <w:b/>
        </w:rPr>
        <w:t xml:space="preserve">n sessions, which will </w:t>
      </w:r>
      <w:r w:rsidR="00237C82" w:rsidRPr="00FD7050">
        <w:rPr>
          <w:rFonts w:asciiTheme="minorHAnsi" w:hAnsiTheme="minorHAnsi"/>
          <w:b/>
        </w:rPr>
        <w:t xml:space="preserve">be conducted via </w:t>
      </w:r>
      <w:r w:rsidR="00F86095">
        <w:rPr>
          <w:rFonts w:asciiTheme="minorHAnsi" w:hAnsiTheme="minorHAnsi"/>
          <w:b/>
        </w:rPr>
        <w:t xml:space="preserve">online </w:t>
      </w:r>
      <w:r w:rsidR="00237C82" w:rsidRPr="00FD7050">
        <w:rPr>
          <w:rFonts w:asciiTheme="minorHAnsi" w:hAnsiTheme="minorHAnsi"/>
          <w:b/>
        </w:rPr>
        <w:t>webinar</w:t>
      </w:r>
      <w:r w:rsidR="00097934" w:rsidRPr="00FD7050">
        <w:rPr>
          <w:rFonts w:asciiTheme="minorHAnsi" w:hAnsiTheme="minorHAnsi"/>
        </w:rPr>
        <w:t xml:space="preserve">. The </w:t>
      </w:r>
      <w:r w:rsidR="00BE1FA4" w:rsidRPr="00FD7050">
        <w:rPr>
          <w:rFonts w:asciiTheme="minorHAnsi" w:hAnsiTheme="minorHAnsi"/>
        </w:rPr>
        <w:t>OCPG</w:t>
      </w:r>
      <w:r w:rsidR="00097934" w:rsidRPr="00FD7050">
        <w:rPr>
          <w:rFonts w:asciiTheme="minorHAnsi" w:hAnsiTheme="minorHAnsi"/>
        </w:rPr>
        <w:t xml:space="preserve"> strongly encourages applicants to assign appropriate representatives to attend the orientation. Ideally, this would include the person who will manage the proposed program, a member of the applicant’s fiscal staff</w:t>
      </w:r>
      <w:r w:rsidR="00F86095">
        <w:rPr>
          <w:rFonts w:asciiTheme="minorHAnsi" w:hAnsiTheme="minorHAnsi"/>
        </w:rPr>
        <w:t>,</w:t>
      </w:r>
      <w:r w:rsidR="00097934" w:rsidRPr="00FD7050">
        <w:rPr>
          <w:rFonts w:asciiTheme="minorHAnsi" w:hAnsiTheme="minorHAnsi"/>
        </w:rPr>
        <w:t xml:space="preserve"> and the person who will be writing the proposal. </w:t>
      </w:r>
      <w:r w:rsidRPr="00FD7050">
        <w:rPr>
          <w:rFonts w:asciiTheme="minorHAnsi" w:hAnsiTheme="minorHAnsi"/>
        </w:rPr>
        <w:t xml:space="preserve">Applicants must RSVP to </w:t>
      </w:r>
      <w:r w:rsidR="00FB23B3" w:rsidRPr="00FD7050">
        <w:rPr>
          <w:rFonts w:asciiTheme="minorHAnsi" w:hAnsiTheme="minorHAnsi"/>
        </w:rPr>
        <w:t>Gloria Sulhoff</w:t>
      </w:r>
      <w:r w:rsidRPr="00FD7050">
        <w:rPr>
          <w:rFonts w:asciiTheme="minorHAnsi" w:hAnsiTheme="minorHAnsi"/>
        </w:rPr>
        <w:t xml:space="preserve"> at </w:t>
      </w:r>
      <w:hyperlink r:id="rId23" w:history="1">
        <w:r w:rsidR="00D923AB" w:rsidRPr="00FD7050">
          <w:rPr>
            <w:rStyle w:val="Hyperlink"/>
            <w:rFonts w:asciiTheme="minorHAnsi" w:hAnsiTheme="minorHAnsi"/>
          </w:rPr>
          <w:t>gsulhoff@dhhs.nv.gov</w:t>
        </w:r>
      </w:hyperlink>
      <w:r w:rsidRPr="00FD7050">
        <w:rPr>
          <w:rFonts w:asciiTheme="minorHAnsi" w:hAnsiTheme="minorHAnsi"/>
        </w:rPr>
        <w:t xml:space="preserve"> no later than 3 p.m. t</w:t>
      </w:r>
      <w:r w:rsidR="00097934" w:rsidRPr="00FD7050">
        <w:rPr>
          <w:rFonts w:asciiTheme="minorHAnsi" w:hAnsiTheme="minorHAnsi"/>
        </w:rPr>
        <w:t>he day before the selected orientation to ensure that connection information is communicated in advance.</w:t>
      </w:r>
    </w:p>
    <w:p w:rsidR="00AD5E0A" w:rsidRPr="00FD7050" w:rsidRDefault="00AD5E0A" w:rsidP="00AD5E0A">
      <w:pPr>
        <w:pStyle w:val="Header"/>
        <w:tabs>
          <w:tab w:val="clear" w:pos="4320"/>
          <w:tab w:val="clear" w:pos="8640"/>
        </w:tabs>
        <w:rPr>
          <w:rFonts w:asciiTheme="minorHAnsi" w:hAnsiTheme="minorHAnsi"/>
          <w:b/>
          <w:bCs/>
          <w:sz w:val="18"/>
          <w:szCs w:val="18"/>
        </w:rPr>
      </w:pPr>
    </w:p>
    <w:p w:rsidR="00AD5E0A" w:rsidRPr="00FD7050" w:rsidRDefault="00AD5E0A" w:rsidP="000B2A55">
      <w:pPr>
        <w:pStyle w:val="Header"/>
        <w:tabs>
          <w:tab w:val="clear" w:pos="4320"/>
          <w:tab w:val="clear" w:pos="8640"/>
        </w:tabs>
        <w:ind w:firstLine="360"/>
        <w:rPr>
          <w:rFonts w:asciiTheme="minorHAnsi" w:hAnsiTheme="minorHAnsi"/>
          <w:b/>
          <w:bCs/>
          <w:u w:val="single"/>
        </w:rPr>
      </w:pPr>
      <w:r w:rsidRPr="00FD7050">
        <w:rPr>
          <w:rFonts w:asciiTheme="minorHAnsi" w:hAnsiTheme="minorHAnsi"/>
          <w:b/>
          <w:bCs/>
          <w:u w:val="single"/>
        </w:rPr>
        <w:t>Orientation Sessions</w:t>
      </w:r>
      <w:r w:rsidR="00097934" w:rsidRPr="00FD7050">
        <w:rPr>
          <w:rFonts w:asciiTheme="minorHAnsi" w:hAnsiTheme="minorHAnsi"/>
          <w:b/>
          <w:bCs/>
          <w:u w:val="single"/>
        </w:rPr>
        <w:t xml:space="preserve"> Dates and Times</w:t>
      </w:r>
    </w:p>
    <w:p w:rsidR="00097934" w:rsidRDefault="00BE1FA4" w:rsidP="00D73E52">
      <w:pPr>
        <w:pStyle w:val="Header"/>
        <w:numPr>
          <w:ilvl w:val="0"/>
          <w:numId w:val="54"/>
        </w:numPr>
        <w:tabs>
          <w:tab w:val="clear" w:pos="4320"/>
          <w:tab w:val="clear" w:pos="8640"/>
        </w:tabs>
        <w:spacing w:before="120" w:after="120"/>
        <w:ind w:left="720"/>
        <w:rPr>
          <w:rFonts w:asciiTheme="minorHAnsi" w:hAnsiTheme="minorHAnsi"/>
          <w:bCs/>
        </w:rPr>
      </w:pPr>
      <w:r w:rsidRPr="00FD7050">
        <w:rPr>
          <w:rFonts w:asciiTheme="minorHAnsi" w:hAnsiTheme="minorHAnsi"/>
          <w:bCs/>
        </w:rPr>
        <w:t>Friday, January 27, 2017</w:t>
      </w:r>
      <w:r w:rsidR="00F86095">
        <w:rPr>
          <w:rFonts w:asciiTheme="minorHAnsi" w:hAnsiTheme="minorHAnsi"/>
          <w:bCs/>
        </w:rPr>
        <w:t>,</w:t>
      </w:r>
      <w:r w:rsidRPr="00FD7050">
        <w:rPr>
          <w:rFonts w:asciiTheme="minorHAnsi" w:hAnsiTheme="minorHAnsi"/>
          <w:bCs/>
        </w:rPr>
        <w:t xml:space="preserve"> 10:00</w:t>
      </w:r>
      <w:r w:rsidR="00AB5C0C" w:rsidRPr="00FD7050">
        <w:rPr>
          <w:rFonts w:asciiTheme="minorHAnsi" w:hAnsiTheme="minorHAnsi"/>
          <w:bCs/>
        </w:rPr>
        <w:t xml:space="preserve"> </w:t>
      </w:r>
      <w:r w:rsidRPr="00FD7050">
        <w:rPr>
          <w:rFonts w:asciiTheme="minorHAnsi" w:hAnsiTheme="minorHAnsi"/>
          <w:bCs/>
        </w:rPr>
        <w:t>am to 11:30</w:t>
      </w:r>
      <w:r w:rsidR="00AB5C0C" w:rsidRPr="00FD7050">
        <w:rPr>
          <w:rFonts w:asciiTheme="minorHAnsi" w:hAnsiTheme="minorHAnsi"/>
          <w:bCs/>
        </w:rPr>
        <w:t xml:space="preserve"> </w:t>
      </w:r>
      <w:r w:rsidRPr="00FD7050">
        <w:rPr>
          <w:rFonts w:asciiTheme="minorHAnsi" w:hAnsiTheme="minorHAnsi"/>
          <w:bCs/>
        </w:rPr>
        <w:t>am</w:t>
      </w:r>
    </w:p>
    <w:p w:rsidR="00AB5C0C" w:rsidRDefault="00F86095" w:rsidP="00D73E52">
      <w:pPr>
        <w:pStyle w:val="Header"/>
        <w:numPr>
          <w:ilvl w:val="0"/>
          <w:numId w:val="54"/>
        </w:numPr>
        <w:tabs>
          <w:tab w:val="clear" w:pos="4320"/>
          <w:tab w:val="clear" w:pos="8640"/>
        </w:tabs>
        <w:spacing w:before="120" w:after="120"/>
        <w:ind w:left="720"/>
        <w:rPr>
          <w:rFonts w:asciiTheme="minorHAnsi" w:hAnsiTheme="minorHAnsi"/>
          <w:bCs/>
        </w:rPr>
      </w:pPr>
      <w:r>
        <w:rPr>
          <w:rFonts w:asciiTheme="minorHAnsi" w:hAnsiTheme="minorHAnsi"/>
          <w:bCs/>
        </w:rPr>
        <w:t>Monday, January 30, 2017, 10:00 am to 11:30 am</w:t>
      </w:r>
    </w:p>
    <w:p w:rsidR="00F86095" w:rsidRPr="00F86095" w:rsidRDefault="00F86095" w:rsidP="00F86095">
      <w:pPr>
        <w:pStyle w:val="Header"/>
        <w:tabs>
          <w:tab w:val="clear" w:pos="4320"/>
          <w:tab w:val="clear" w:pos="8640"/>
        </w:tabs>
        <w:ind w:left="360"/>
        <w:rPr>
          <w:rFonts w:asciiTheme="minorHAnsi" w:hAnsiTheme="minorHAnsi"/>
          <w:bCs/>
        </w:rPr>
      </w:pPr>
    </w:p>
    <w:p w:rsidR="003667B8" w:rsidRPr="00FD7050" w:rsidRDefault="003667B8" w:rsidP="003667B8">
      <w:pPr>
        <w:tabs>
          <w:tab w:val="left" w:pos="360"/>
        </w:tabs>
        <w:ind w:left="360" w:hanging="360"/>
        <w:rPr>
          <w:rFonts w:asciiTheme="minorHAnsi" w:hAnsiTheme="minorHAnsi"/>
          <w:b/>
          <w:bCs/>
        </w:rPr>
      </w:pPr>
      <w:r w:rsidRPr="00FD7050">
        <w:rPr>
          <w:rFonts w:asciiTheme="minorHAnsi" w:hAnsiTheme="minorHAnsi"/>
          <w:b/>
          <w:bCs/>
        </w:rPr>
        <w:t>I.</w:t>
      </w:r>
      <w:r w:rsidRPr="00FD7050">
        <w:rPr>
          <w:rFonts w:asciiTheme="minorHAnsi" w:hAnsiTheme="minorHAnsi"/>
          <w:b/>
          <w:bCs/>
        </w:rPr>
        <w:tab/>
      </w:r>
      <w:r w:rsidRPr="00FD7050">
        <w:rPr>
          <w:rFonts w:asciiTheme="minorHAnsi" w:hAnsiTheme="minorHAnsi"/>
          <w:b/>
          <w:bCs/>
          <w:u w:val="single"/>
        </w:rPr>
        <w:t>Online Application Process</w:t>
      </w:r>
    </w:p>
    <w:p w:rsidR="003667B8" w:rsidRPr="00FD7050" w:rsidRDefault="003667B8" w:rsidP="003667B8">
      <w:pPr>
        <w:tabs>
          <w:tab w:val="left" w:pos="360"/>
        </w:tabs>
        <w:ind w:left="360" w:hanging="360"/>
        <w:rPr>
          <w:rFonts w:asciiTheme="minorHAnsi" w:hAnsiTheme="minorHAnsi"/>
          <w:bCs/>
        </w:rPr>
      </w:pPr>
    </w:p>
    <w:p w:rsidR="003667B8" w:rsidRPr="00FD7050" w:rsidRDefault="003667B8" w:rsidP="00702F7F">
      <w:pPr>
        <w:pStyle w:val="ListParagraph"/>
        <w:numPr>
          <w:ilvl w:val="0"/>
          <w:numId w:val="34"/>
        </w:numPr>
        <w:tabs>
          <w:tab w:val="left" w:pos="720"/>
        </w:tabs>
        <w:rPr>
          <w:rFonts w:asciiTheme="minorHAnsi" w:hAnsiTheme="minorHAnsi"/>
        </w:rPr>
      </w:pPr>
      <w:r w:rsidRPr="00FD7050">
        <w:rPr>
          <w:rFonts w:asciiTheme="minorHAnsi" w:hAnsiTheme="minorHAnsi"/>
          <w:bCs/>
        </w:rPr>
        <w:t xml:space="preserve">This is an online application process. </w:t>
      </w:r>
      <w:r w:rsidRPr="00FD7050">
        <w:rPr>
          <w:rFonts w:asciiTheme="minorHAnsi" w:hAnsiTheme="minorHAnsi"/>
        </w:rPr>
        <w:t>If an applicant wishes to submit a proposal under more than one funding priority, the applicant must complete and submit a separate application for each proposal. This rule applies even if two or more funding priorities share the same application form. For example, the Independent Living application includes four program areas – adaptive resources, life skills training, transitional housing</w:t>
      </w:r>
      <w:r w:rsidR="0090441A">
        <w:rPr>
          <w:rFonts w:asciiTheme="minorHAnsi" w:hAnsiTheme="minorHAnsi"/>
        </w:rPr>
        <w:t>, and transportation</w:t>
      </w:r>
      <w:r w:rsidRPr="00FD7050">
        <w:rPr>
          <w:rFonts w:asciiTheme="minorHAnsi" w:hAnsiTheme="minorHAnsi"/>
        </w:rPr>
        <w:t xml:space="preserve">. If an applicant wishes to apply for funds to support an adaptive resources project </w:t>
      </w:r>
      <w:r w:rsidRPr="00FD7050">
        <w:rPr>
          <w:rFonts w:asciiTheme="minorHAnsi" w:hAnsiTheme="minorHAnsi"/>
          <w:b/>
          <w:u w:val="single"/>
        </w:rPr>
        <w:t>and</w:t>
      </w:r>
      <w:r w:rsidRPr="00FD7050">
        <w:rPr>
          <w:rFonts w:asciiTheme="minorHAnsi" w:hAnsiTheme="minorHAnsi"/>
        </w:rPr>
        <w:t xml:space="preserve"> a transportation project, two applications must be submitted.</w:t>
      </w:r>
      <w:r w:rsidR="0090441A">
        <w:rPr>
          <w:rFonts w:asciiTheme="minorHAnsi" w:hAnsiTheme="minorHAnsi"/>
        </w:rPr>
        <w:t xml:space="preserve"> The rule also applies to the three program areas within the Prevention of Child Abuse and Neglect application – parent training, crisis intervention, and child self-protection training.</w:t>
      </w:r>
    </w:p>
    <w:p w:rsidR="003667B8" w:rsidRPr="00FD7050" w:rsidRDefault="003667B8" w:rsidP="003667B8">
      <w:pPr>
        <w:pStyle w:val="ListParagraph"/>
        <w:tabs>
          <w:tab w:val="left" w:pos="720"/>
        </w:tabs>
        <w:rPr>
          <w:rFonts w:asciiTheme="minorHAnsi" w:hAnsiTheme="minorHAnsi"/>
        </w:rPr>
      </w:pPr>
    </w:p>
    <w:p w:rsidR="003667B8" w:rsidRPr="00FD7050" w:rsidRDefault="003667B8" w:rsidP="003667B8">
      <w:pPr>
        <w:tabs>
          <w:tab w:val="left" w:pos="720"/>
        </w:tabs>
        <w:ind w:left="720" w:hanging="360"/>
        <w:rPr>
          <w:rFonts w:asciiTheme="minorHAnsi" w:hAnsiTheme="minorHAnsi"/>
        </w:rPr>
      </w:pPr>
      <w:r w:rsidRPr="00FD7050">
        <w:rPr>
          <w:rFonts w:asciiTheme="minorHAnsi" w:hAnsiTheme="minorHAnsi"/>
          <w:bCs/>
        </w:rPr>
        <w:t>B.</w:t>
      </w:r>
      <w:r w:rsidRPr="00FD7050">
        <w:rPr>
          <w:rFonts w:asciiTheme="minorHAnsi" w:hAnsiTheme="minorHAnsi"/>
          <w:szCs w:val="24"/>
        </w:rPr>
        <w:tab/>
        <w:t>The</w:t>
      </w:r>
      <w:r w:rsidRPr="00FD7050">
        <w:rPr>
          <w:rFonts w:asciiTheme="minorHAnsi" w:hAnsiTheme="minorHAnsi"/>
          <w:bCs/>
        </w:rPr>
        <w:t xml:space="preserve"> URL address to the application website will be released </w:t>
      </w:r>
      <w:r w:rsidR="0090441A">
        <w:rPr>
          <w:rFonts w:asciiTheme="minorHAnsi" w:hAnsiTheme="minorHAnsi"/>
          <w:bCs/>
        </w:rPr>
        <w:t xml:space="preserve">to attendees of the orientation session/s </w:t>
      </w:r>
      <w:r w:rsidRPr="00FD7050">
        <w:rPr>
          <w:rFonts w:asciiTheme="minorHAnsi" w:hAnsiTheme="minorHAnsi"/>
          <w:bCs/>
        </w:rPr>
        <w:t>by 5 p.m.</w:t>
      </w:r>
      <w:r w:rsidR="0090441A">
        <w:rPr>
          <w:rFonts w:asciiTheme="minorHAnsi" w:hAnsiTheme="minorHAnsi"/>
          <w:bCs/>
        </w:rPr>
        <w:t xml:space="preserve"> that same day.</w:t>
      </w:r>
    </w:p>
    <w:p w:rsidR="003667B8" w:rsidRPr="00FD7050" w:rsidRDefault="003667B8" w:rsidP="003667B8">
      <w:pPr>
        <w:tabs>
          <w:tab w:val="left" w:pos="720"/>
        </w:tabs>
        <w:ind w:left="720" w:hanging="360"/>
        <w:rPr>
          <w:rFonts w:asciiTheme="minorHAnsi" w:hAnsiTheme="minorHAnsi"/>
        </w:rPr>
      </w:pPr>
    </w:p>
    <w:p w:rsidR="003667B8" w:rsidRDefault="003667B8" w:rsidP="003667B8">
      <w:pPr>
        <w:tabs>
          <w:tab w:val="left" w:pos="720"/>
        </w:tabs>
        <w:ind w:left="720" w:hanging="360"/>
        <w:rPr>
          <w:rFonts w:asciiTheme="minorHAnsi" w:hAnsiTheme="minorHAnsi"/>
        </w:rPr>
      </w:pPr>
      <w:r w:rsidRPr="00FD7050">
        <w:rPr>
          <w:rFonts w:asciiTheme="minorHAnsi" w:hAnsiTheme="minorHAnsi"/>
        </w:rPr>
        <w:t>C.</w:t>
      </w:r>
      <w:r w:rsidRPr="00FD7050">
        <w:rPr>
          <w:rFonts w:asciiTheme="minorHAnsi" w:hAnsiTheme="minorHAnsi"/>
        </w:rPr>
        <w:tab/>
        <w:t xml:space="preserve">Each online application form will request organizational and contact information, a project title, </w:t>
      </w:r>
      <w:r w:rsidR="0090441A">
        <w:rPr>
          <w:rFonts w:asciiTheme="minorHAnsi" w:hAnsiTheme="minorHAnsi"/>
        </w:rPr>
        <w:t xml:space="preserve">the amount of funding requested, </w:t>
      </w:r>
      <w:r w:rsidRPr="00FD7050">
        <w:rPr>
          <w:rFonts w:asciiTheme="minorHAnsi" w:hAnsiTheme="minorHAnsi"/>
        </w:rPr>
        <w:t xml:space="preserve">a program summary, </w:t>
      </w:r>
      <w:r w:rsidR="00526247">
        <w:rPr>
          <w:rFonts w:asciiTheme="minorHAnsi" w:hAnsiTheme="minorHAnsi"/>
        </w:rPr>
        <w:t xml:space="preserve">projected </w:t>
      </w:r>
      <w:r w:rsidRPr="00FD7050">
        <w:rPr>
          <w:rFonts w:asciiTheme="minorHAnsi" w:hAnsiTheme="minorHAnsi"/>
        </w:rPr>
        <w:t>outputs and outcomes, and responses to questions r</w:t>
      </w:r>
      <w:r w:rsidR="003F481D">
        <w:rPr>
          <w:rFonts w:asciiTheme="minorHAnsi" w:hAnsiTheme="minorHAnsi"/>
        </w:rPr>
        <w:t xml:space="preserve">egarding the proposed project. </w:t>
      </w:r>
      <w:r w:rsidRPr="00FD7050">
        <w:rPr>
          <w:rFonts w:asciiTheme="minorHAnsi" w:hAnsiTheme="minorHAnsi"/>
        </w:rPr>
        <w:t xml:space="preserve">Applicants </w:t>
      </w:r>
      <w:r w:rsidRPr="0090441A">
        <w:rPr>
          <w:rFonts w:asciiTheme="minorHAnsi" w:hAnsiTheme="minorHAnsi"/>
        </w:rPr>
        <w:t xml:space="preserve">must </w:t>
      </w:r>
      <w:r w:rsidRPr="00FD7050">
        <w:rPr>
          <w:rFonts w:asciiTheme="minorHAnsi" w:hAnsiTheme="minorHAnsi"/>
        </w:rPr>
        <w:t>provide an answer for each question marked with an asterisk</w:t>
      </w:r>
      <w:r w:rsidR="0090441A">
        <w:rPr>
          <w:rFonts w:asciiTheme="minorHAnsi" w:hAnsiTheme="minorHAnsi"/>
        </w:rPr>
        <w:t>, which indicates that an answer is required.</w:t>
      </w:r>
      <w:r w:rsidRPr="00FD7050">
        <w:rPr>
          <w:rFonts w:asciiTheme="minorHAnsi" w:hAnsiTheme="minorHAnsi"/>
        </w:rPr>
        <w:t xml:space="preserve"> </w:t>
      </w:r>
      <w:r w:rsidRPr="00FD7050">
        <w:rPr>
          <w:rFonts w:asciiTheme="minorHAnsi" w:hAnsiTheme="minorHAnsi"/>
          <w:u w:val="single"/>
        </w:rPr>
        <w:t>If a required question does not apply to a particular organization or proposal, the applicant must at least respond “</w:t>
      </w:r>
      <w:r w:rsidRPr="00FD7050">
        <w:rPr>
          <w:rFonts w:asciiTheme="minorHAnsi" w:hAnsiTheme="minorHAnsi"/>
          <w:b/>
          <w:u w:val="single"/>
        </w:rPr>
        <w:t>Not applicable</w:t>
      </w:r>
      <w:r w:rsidR="003F481D">
        <w:rPr>
          <w:rFonts w:asciiTheme="minorHAnsi" w:hAnsiTheme="minorHAnsi"/>
          <w:b/>
          <w:u w:val="single"/>
        </w:rPr>
        <w:t>, or N/A</w:t>
      </w:r>
      <w:r w:rsidRPr="00FD7050">
        <w:rPr>
          <w:rFonts w:asciiTheme="minorHAnsi" w:hAnsiTheme="minorHAnsi"/>
        </w:rPr>
        <w:t>.”</w:t>
      </w:r>
      <w:r w:rsidR="003F481D">
        <w:rPr>
          <w:rFonts w:asciiTheme="minorHAnsi" w:hAnsiTheme="minorHAnsi"/>
        </w:rPr>
        <w:t xml:space="preserve"> </w:t>
      </w:r>
      <w:r w:rsidR="0090441A">
        <w:rPr>
          <w:rFonts w:asciiTheme="minorHAnsi" w:hAnsiTheme="minorHAnsi"/>
        </w:rPr>
        <w:t>The online system will not allow an application to be submitted if a required field is left blank.</w:t>
      </w:r>
    </w:p>
    <w:p w:rsidR="003F481D" w:rsidRPr="00FD7050" w:rsidRDefault="003F481D" w:rsidP="003667B8">
      <w:pPr>
        <w:tabs>
          <w:tab w:val="left" w:pos="720"/>
        </w:tabs>
        <w:ind w:left="720" w:hanging="360"/>
        <w:rPr>
          <w:rFonts w:asciiTheme="minorHAnsi" w:hAnsiTheme="minorHAnsi"/>
        </w:rPr>
      </w:pPr>
    </w:p>
    <w:p w:rsidR="00403E04" w:rsidRPr="00B1002D" w:rsidRDefault="003667B8" w:rsidP="00403E04">
      <w:pPr>
        <w:pStyle w:val="ListParagraph"/>
        <w:numPr>
          <w:ilvl w:val="0"/>
          <w:numId w:val="33"/>
        </w:numPr>
        <w:tabs>
          <w:tab w:val="left" w:pos="720"/>
        </w:tabs>
        <w:rPr>
          <w:rFonts w:ascii="Calibri" w:eastAsiaTheme="minorHAnsi" w:hAnsi="Calibri"/>
          <w:color w:val="1F497D"/>
          <w:sz w:val="22"/>
          <w:szCs w:val="22"/>
        </w:rPr>
      </w:pPr>
      <w:r w:rsidRPr="00B1002D">
        <w:rPr>
          <w:rFonts w:asciiTheme="minorHAnsi" w:hAnsiTheme="minorHAnsi"/>
        </w:rPr>
        <w:t xml:space="preserve">Applicants will also be asked to </w:t>
      </w:r>
      <w:r w:rsidR="0090441A" w:rsidRPr="00B1002D">
        <w:rPr>
          <w:rFonts w:asciiTheme="minorHAnsi" w:hAnsiTheme="minorHAnsi"/>
        </w:rPr>
        <w:t xml:space="preserve">attach </w:t>
      </w:r>
      <w:r w:rsidRPr="00B1002D">
        <w:rPr>
          <w:rFonts w:asciiTheme="minorHAnsi" w:hAnsiTheme="minorHAnsi"/>
        </w:rPr>
        <w:t>documents to the application. Some are required while others are optional</w:t>
      </w:r>
      <w:r w:rsidR="0090441A" w:rsidRPr="00B1002D">
        <w:rPr>
          <w:rFonts w:asciiTheme="minorHAnsi" w:hAnsiTheme="minorHAnsi"/>
        </w:rPr>
        <w:t>,</w:t>
      </w:r>
      <w:r w:rsidRPr="00B1002D">
        <w:rPr>
          <w:rFonts w:asciiTheme="minorHAnsi" w:hAnsiTheme="minorHAnsi"/>
        </w:rPr>
        <w:t xml:space="preserve"> depending on the content of the proposal. The </w:t>
      </w:r>
      <w:r w:rsidR="00403E04" w:rsidRPr="00B1002D">
        <w:rPr>
          <w:rFonts w:asciiTheme="minorHAnsi" w:hAnsiTheme="minorHAnsi"/>
        </w:rPr>
        <w:t xml:space="preserve">application software supports the following </w:t>
      </w:r>
      <w:r w:rsidR="000B2A55" w:rsidRPr="00B1002D">
        <w:rPr>
          <w:rFonts w:asciiTheme="minorHAnsi" w:hAnsiTheme="minorHAnsi"/>
        </w:rPr>
        <w:t xml:space="preserve">file </w:t>
      </w:r>
      <w:r w:rsidR="00403E04" w:rsidRPr="00B1002D">
        <w:rPr>
          <w:rFonts w:asciiTheme="minorHAnsi" w:hAnsiTheme="minorHAnsi"/>
        </w:rPr>
        <w:t>types for uploading: Word (.doc, .</w:t>
      </w:r>
      <w:proofErr w:type="spellStart"/>
      <w:r w:rsidR="00403E04" w:rsidRPr="00B1002D">
        <w:rPr>
          <w:rFonts w:asciiTheme="minorHAnsi" w:hAnsiTheme="minorHAnsi"/>
        </w:rPr>
        <w:t>docx</w:t>
      </w:r>
      <w:proofErr w:type="spellEnd"/>
      <w:r w:rsidR="00403E04" w:rsidRPr="00B1002D">
        <w:rPr>
          <w:rFonts w:asciiTheme="minorHAnsi" w:hAnsiTheme="minorHAnsi"/>
        </w:rPr>
        <w:t>); Excel (.</w:t>
      </w:r>
      <w:proofErr w:type="spellStart"/>
      <w:r w:rsidR="00403E04" w:rsidRPr="00B1002D">
        <w:rPr>
          <w:rFonts w:asciiTheme="minorHAnsi" w:hAnsiTheme="minorHAnsi"/>
        </w:rPr>
        <w:t>xls</w:t>
      </w:r>
      <w:proofErr w:type="spellEnd"/>
      <w:r w:rsidR="00403E04" w:rsidRPr="00B1002D">
        <w:rPr>
          <w:rFonts w:asciiTheme="minorHAnsi" w:hAnsiTheme="minorHAnsi"/>
        </w:rPr>
        <w:t>, .</w:t>
      </w:r>
      <w:proofErr w:type="spellStart"/>
      <w:r w:rsidR="00403E04" w:rsidRPr="00B1002D">
        <w:rPr>
          <w:rFonts w:asciiTheme="minorHAnsi" w:hAnsiTheme="minorHAnsi"/>
        </w:rPr>
        <w:t>xlsx</w:t>
      </w:r>
      <w:proofErr w:type="spellEnd"/>
      <w:r w:rsidR="00403E04" w:rsidRPr="00B1002D">
        <w:rPr>
          <w:rFonts w:asciiTheme="minorHAnsi" w:hAnsiTheme="minorHAnsi"/>
        </w:rPr>
        <w:t xml:space="preserve">); and PDF (.pdf). </w:t>
      </w:r>
    </w:p>
    <w:p w:rsidR="003667B8" w:rsidRDefault="003667B8" w:rsidP="00F32781">
      <w:pPr>
        <w:pStyle w:val="ListParagraph"/>
        <w:numPr>
          <w:ilvl w:val="0"/>
          <w:numId w:val="55"/>
        </w:numPr>
        <w:tabs>
          <w:tab w:val="left" w:pos="720"/>
        </w:tabs>
        <w:spacing w:before="120" w:after="120"/>
        <w:ind w:left="1080"/>
        <w:rPr>
          <w:rFonts w:asciiTheme="minorHAnsi" w:hAnsiTheme="minorHAnsi"/>
        </w:rPr>
      </w:pPr>
      <w:r w:rsidRPr="00403E04">
        <w:rPr>
          <w:rFonts w:asciiTheme="minorHAnsi" w:hAnsiTheme="minorHAnsi"/>
        </w:rPr>
        <w:lastRenderedPageBreak/>
        <w:t>If a document’s extension does not match one of these choices, the applicant is advised to convert it to pdf format.</w:t>
      </w:r>
      <w:r w:rsidR="00526247">
        <w:rPr>
          <w:rFonts w:asciiTheme="minorHAnsi" w:hAnsiTheme="minorHAnsi"/>
        </w:rPr>
        <w:t xml:space="preserve"> </w:t>
      </w:r>
    </w:p>
    <w:p w:rsidR="00526247" w:rsidRDefault="00526247" w:rsidP="00F32781">
      <w:pPr>
        <w:pStyle w:val="ListParagraph"/>
        <w:numPr>
          <w:ilvl w:val="0"/>
          <w:numId w:val="55"/>
        </w:numPr>
        <w:tabs>
          <w:tab w:val="left" w:pos="720"/>
        </w:tabs>
        <w:spacing w:before="120" w:after="120"/>
        <w:ind w:left="1080"/>
        <w:rPr>
          <w:rFonts w:asciiTheme="minorHAnsi" w:hAnsiTheme="minorHAnsi"/>
        </w:rPr>
      </w:pPr>
      <w:r>
        <w:rPr>
          <w:rFonts w:asciiTheme="minorHAnsi" w:hAnsiTheme="minorHAnsi"/>
        </w:rPr>
        <w:t xml:space="preserve">The system will allow only one uploaded document per Upload File field. If you have multiple documents relating to a specific question/request (i.e., Letters of Agreement or MOUs), scan them into one PDF document and upload the resulting file. </w:t>
      </w:r>
    </w:p>
    <w:p w:rsidR="00B1002D" w:rsidRDefault="00B1002D" w:rsidP="00F32781">
      <w:pPr>
        <w:pStyle w:val="ListParagraph"/>
        <w:numPr>
          <w:ilvl w:val="0"/>
          <w:numId w:val="55"/>
        </w:numPr>
        <w:tabs>
          <w:tab w:val="left" w:pos="720"/>
        </w:tabs>
        <w:spacing w:before="120" w:after="120"/>
        <w:ind w:left="1080"/>
        <w:rPr>
          <w:rFonts w:asciiTheme="minorHAnsi" w:hAnsiTheme="minorHAnsi"/>
        </w:rPr>
      </w:pPr>
      <w:r>
        <w:rPr>
          <w:rFonts w:asciiTheme="minorHAnsi" w:hAnsiTheme="minorHAnsi"/>
        </w:rPr>
        <w:t>Requested documents include the following. Note that all may not be applicable to the applicant. If the field is marked as required, but does not apply</w:t>
      </w:r>
      <w:r w:rsidR="00F32781">
        <w:rPr>
          <w:rFonts w:asciiTheme="minorHAnsi" w:hAnsiTheme="minorHAnsi"/>
        </w:rPr>
        <w:t xml:space="preserve"> or is not available, please upload a simple word document of explanation.</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Copy of agency’s IRS 501(c)(3) Letter of Determination</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Letters of Agreement or Memorandums of Understanding</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Year-One Budget</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Board of Directors or Other Governing Board Roster, including member affiliations and terms of office</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Agency’s Strategic Plan</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Agency’s Sustainability Plan</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Most recent Single Audit and Management Letter (if agency receives more than $750,000 annually in federal funds) OR most recent year-end financial statements (if federal audit is not applicable.)</w:t>
      </w:r>
    </w:p>
    <w:p w:rsidR="00B1002D"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Proof of agency liability insurance</w:t>
      </w:r>
    </w:p>
    <w:p w:rsidR="00B1002D" w:rsidRPr="00403E04" w:rsidRDefault="00B1002D" w:rsidP="00F32781">
      <w:pPr>
        <w:pStyle w:val="ListParagraph"/>
        <w:numPr>
          <w:ilvl w:val="1"/>
          <w:numId w:val="55"/>
        </w:numPr>
        <w:tabs>
          <w:tab w:val="left" w:pos="720"/>
        </w:tabs>
        <w:spacing w:before="60" w:after="60"/>
        <w:ind w:left="1440"/>
        <w:rPr>
          <w:rFonts w:asciiTheme="minorHAnsi" w:hAnsiTheme="minorHAnsi"/>
        </w:rPr>
      </w:pPr>
      <w:r>
        <w:rPr>
          <w:rFonts w:asciiTheme="minorHAnsi" w:hAnsiTheme="minorHAnsi"/>
        </w:rPr>
        <w:t xml:space="preserve">Proof of workers’ compensation insurance </w:t>
      </w:r>
    </w:p>
    <w:p w:rsidR="003667B8" w:rsidRPr="00FD7050" w:rsidRDefault="003667B8" w:rsidP="00F32781">
      <w:pPr>
        <w:tabs>
          <w:tab w:val="left" w:pos="720"/>
        </w:tabs>
        <w:rPr>
          <w:rFonts w:asciiTheme="minorHAnsi" w:hAnsiTheme="minorHAnsi"/>
        </w:rPr>
      </w:pPr>
    </w:p>
    <w:p w:rsidR="003667B8" w:rsidRPr="00FD7050" w:rsidRDefault="003667B8" w:rsidP="003667B8">
      <w:pPr>
        <w:tabs>
          <w:tab w:val="left" w:pos="720"/>
        </w:tabs>
        <w:ind w:left="720" w:hanging="360"/>
        <w:rPr>
          <w:rFonts w:asciiTheme="minorHAnsi" w:hAnsiTheme="minorHAnsi"/>
        </w:rPr>
      </w:pPr>
      <w:r w:rsidRPr="00FD7050">
        <w:rPr>
          <w:rFonts w:asciiTheme="minorHAnsi" w:hAnsiTheme="minorHAnsi"/>
        </w:rPr>
        <w:t>F.</w:t>
      </w:r>
      <w:r w:rsidRPr="00FD7050">
        <w:rPr>
          <w:rFonts w:asciiTheme="minorHAnsi" w:hAnsiTheme="minorHAnsi"/>
        </w:rPr>
        <w:tab/>
        <w:t xml:space="preserve">There is no option to attach unsolicited materials to the online application. Any unsolicited materials mailed, delivered or e-mailed to the </w:t>
      </w:r>
      <w:r w:rsidR="00BE1FA4" w:rsidRPr="00FD7050">
        <w:rPr>
          <w:rFonts w:asciiTheme="minorHAnsi" w:hAnsiTheme="minorHAnsi"/>
        </w:rPr>
        <w:t>OCPG</w:t>
      </w:r>
      <w:r w:rsidRPr="00FD7050">
        <w:rPr>
          <w:rFonts w:asciiTheme="minorHAnsi" w:hAnsiTheme="minorHAnsi"/>
        </w:rPr>
        <w:t xml:space="preserve"> will </w:t>
      </w:r>
      <w:r w:rsidRPr="00FD7050">
        <w:rPr>
          <w:rFonts w:asciiTheme="minorHAnsi" w:hAnsiTheme="minorHAnsi"/>
          <w:b/>
          <w:u w:val="single"/>
        </w:rPr>
        <w:t>not</w:t>
      </w:r>
      <w:r w:rsidRPr="00FD7050">
        <w:rPr>
          <w:rFonts w:asciiTheme="minorHAnsi" w:hAnsiTheme="minorHAnsi"/>
        </w:rPr>
        <w:t xml:space="preserve"> be accepted. This includes support letters, cover pages, cover letters, brochures, newspaper clippings, photographs, media materials, etc.</w:t>
      </w:r>
    </w:p>
    <w:p w:rsidR="003667B8" w:rsidRPr="00FD7050" w:rsidRDefault="003667B8" w:rsidP="003667B8">
      <w:pPr>
        <w:tabs>
          <w:tab w:val="left" w:pos="720"/>
        </w:tabs>
        <w:ind w:left="720" w:hanging="360"/>
        <w:rPr>
          <w:rFonts w:asciiTheme="minorHAnsi" w:hAnsiTheme="minorHAnsi"/>
        </w:rPr>
      </w:pPr>
    </w:p>
    <w:p w:rsidR="003667B8" w:rsidRPr="00FD7050" w:rsidRDefault="003667B8" w:rsidP="003667B8">
      <w:pPr>
        <w:tabs>
          <w:tab w:val="left" w:pos="720"/>
        </w:tabs>
        <w:ind w:left="720" w:hanging="360"/>
        <w:rPr>
          <w:rFonts w:asciiTheme="minorHAnsi" w:hAnsiTheme="minorHAnsi"/>
        </w:rPr>
      </w:pPr>
      <w:r w:rsidRPr="00FD7050">
        <w:rPr>
          <w:rFonts w:asciiTheme="minorHAnsi" w:hAnsiTheme="minorHAnsi"/>
        </w:rPr>
        <w:t>G.</w:t>
      </w:r>
      <w:r w:rsidRPr="00FD7050">
        <w:rPr>
          <w:rFonts w:asciiTheme="minorHAnsi" w:hAnsiTheme="minorHAnsi"/>
        </w:rPr>
        <w:tab/>
        <w:t>Technical questions regarding</w:t>
      </w:r>
      <w:r w:rsidR="003F481D">
        <w:rPr>
          <w:rFonts w:asciiTheme="minorHAnsi" w:hAnsiTheme="minorHAnsi"/>
        </w:rPr>
        <w:t xml:space="preserve"> submission may be directed to Gloria Sulhoff</w:t>
      </w:r>
      <w:r w:rsidRPr="00FD7050">
        <w:rPr>
          <w:rFonts w:asciiTheme="minorHAnsi" w:hAnsiTheme="minorHAnsi"/>
        </w:rPr>
        <w:t xml:space="preserve"> via e-mail at </w:t>
      </w:r>
      <w:hyperlink r:id="rId24" w:history="1">
        <w:r w:rsidR="003F481D" w:rsidRPr="000D77D6">
          <w:rPr>
            <w:rStyle w:val="Hyperlink"/>
            <w:rFonts w:asciiTheme="minorHAnsi" w:hAnsiTheme="minorHAnsi"/>
          </w:rPr>
          <w:t>gsulhoff@dhhs.nv.gov</w:t>
        </w:r>
      </w:hyperlink>
      <w:r w:rsidR="003F481D">
        <w:rPr>
          <w:rFonts w:asciiTheme="minorHAnsi" w:hAnsiTheme="minorHAnsi"/>
        </w:rPr>
        <w:t xml:space="preserve"> or by p</w:t>
      </w:r>
      <w:r w:rsidRPr="00FD7050">
        <w:rPr>
          <w:rFonts w:asciiTheme="minorHAnsi" w:hAnsiTheme="minorHAnsi"/>
        </w:rPr>
        <w:t>hone at</w:t>
      </w:r>
      <w:r w:rsidR="003F481D">
        <w:rPr>
          <w:rFonts w:asciiTheme="minorHAnsi" w:hAnsiTheme="minorHAnsi"/>
        </w:rPr>
        <w:t xml:space="preserve"> (702) 486-3530</w:t>
      </w:r>
      <w:r w:rsidRPr="00FD7050">
        <w:rPr>
          <w:rFonts w:asciiTheme="minorHAnsi" w:hAnsiTheme="minorHAnsi"/>
        </w:rPr>
        <w:t>.</w:t>
      </w:r>
    </w:p>
    <w:p w:rsidR="003667B8" w:rsidRPr="00FD7050" w:rsidRDefault="003667B8" w:rsidP="003667B8">
      <w:pPr>
        <w:tabs>
          <w:tab w:val="left" w:pos="720"/>
        </w:tabs>
        <w:ind w:left="720" w:hanging="360"/>
        <w:rPr>
          <w:rFonts w:asciiTheme="minorHAnsi" w:hAnsiTheme="minorHAnsi"/>
        </w:rPr>
      </w:pPr>
    </w:p>
    <w:p w:rsidR="003667B8" w:rsidRPr="00FD7050" w:rsidRDefault="003667B8" w:rsidP="003667B8">
      <w:pPr>
        <w:tabs>
          <w:tab w:val="left" w:pos="720"/>
        </w:tabs>
        <w:ind w:left="720"/>
        <w:rPr>
          <w:rFonts w:asciiTheme="minorHAnsi" w:hAnsiTheme="minorHAnsi"/>
          <w:color w:val="FF0000"/>
        </w:rPr>
      </w:pPr>
      <w:r w:rsidRPr="00FD7050">
        <w:rPr>
          <w:rFonts w:asciiTheme="minorHAnsi" w:hAnsiTheme="minorHAnsi"/>
          <w:b/>
          <w:color w:val="FF0000"/>
        </w:rPr>
        <w:t xml:space="preserve">Applicants are strongly advised not to wait until the deadline to ask submittal questions since the </w:t>
      </w:r>
      <w:r w:rsidR="00BE1FA4" w:rsidRPr="00FD7050">
        <w:rPr>
          <w:rFonts w:asciiTheme="minorHAnsi" w:hAnsiTheme="minorHAnsi"/>
          <w:b/>
          <w:color w:val="FF0000"/>
        </w:rPr>
        <w:t>OCPG</w:t>
      </w:r>
      <w:r w:rsidRPr="00FD7050">
        <w:rPr>
          <w:rFonts w:asciiTheme="minorHAnsi" w:hAnsiTheme="minorHAnsi"/>
          <w:b/>
          <w:color w:val="FF0000"/>
        </w:rPr>
        <w:t xml:space="preserve"> cannot guarantee immediate response and </w:t>
      </w:r>
      <w:r w:rsidR="003F481D">
        <w:rPr>
          <w:rFonts w:asciiTheme="minorHAnsi" w:hAnsiTheme="minorHAnsi"/>
          <w:b/>
          <w:color w:val="FF0000"/>
        </w:rPr>
        <w:t xml:space="preserve">the online system will automatically close at 5 pm. </w:t>
      </w:r>
    </w:p>
    <w:p w:rsidR="003667B8" w:rsidRPr="00FD7050" w:rsidRDefault="003667B8" w:rsidP="003667B8">
      <w:pPr>
        <w:tabs>
          <w:tab w:val="left" w:pos="720"/>
        </w:tabs>
        <w:ind w:left="720" w:hanging="360"/>
        <w:rPr>
          <w:rFonts w:asciiTheme="minorHAnsi" w:hAnsiTheme="minorHAnsi"/>
        </w:rPr>
      </w:pPr>
    </w:p>
    <w:p w:rsidR="00306D8F" w:rsidRDefault="003667B8" w:rsidP="003667B8">
      <w:pPr>
        <w:tabs>
          <w:tab w:val="left" w:pos="720"/>
        </w:tabs>
        <w:ind w:left="720" w:hanging="360"/>
        <w:rPr>
          <w:rFonts w:asciiTheme="minorHAnsi" w:hAnsiTheme="minorHAnsi"/>
        </w:rPr>
      </w:pPr>
      <w:r w:rsidRPr="00FD7050">
        <w:rPr>
          <w:rFonts w:asciiTheme="minorHAnsi" w:hAnsiTheme="minorHAnsi"/>
        </w:rPr>
        <w:t>H.</w:t>
      </w:r>
      <w:r w:rsidRPr="00FD7050">
        <w:rPr>
          <w:rFonts w:asciiTheme="minorHAnsi" w:hAnsiTheme="minorHAnsi"/>
        </w:rPr>
        <w:tab/>
        <w:t xml:space="preserve">Once the full application is submitted, </w:t>
      </w:r>
      <w:r w:rsidRPr="00FD7050">
        <w:rPr>
          <w:rFonts w:asciiTheme="minorHAnsi" w:hAnsiTheme="minorHAnsi"/>
          <w:bCs/>
        </w:rPr>
        <w:t>no corrections or adjustments may be made prior to the negotiation period</w:t>
      </w:r>
      <w:r w:rsidRPr="00FD7050">
        <w:rPr>
          <w:rFonts w:asciiTheme="minorHAnsi" w:hAnsiTheme="minorHAnsi"/>
        </w:rPr>
        <w:t>.</w:t>
      </w:r>
    </w:p>
    <w:p w:rsidR="00306D8F" w:rsidRDefault="00306D8F">
      <w:pPr>
        <w:rPr>
          <w:rFonts w:asciiTheme="minorHAnsi" w:hAnsiTheme="minorHAnsi"/>
        </w:rPr>
      </w:pPr>
      <w:r>
        <w:rPr>
          <w:rFonts w:asciiTheme="minorHAnsi" w:hAnsiTheme="minorHAnsi"/>
        </w:rPr>
        <w:br w:type="page"/>
      </w:r>
    </w:p>
    <w:p w:rsidR="003667B8" w:rsidRPr="003F481D" w:rsidRDefault="003667B8" w:rsidP="003667B8">
      <w:pPr>
        <w:widowControl w:val="0"/>
        <w:autoSpaceDE w:val="0"/>
        <w:autoSpaceDN w:val="0"/>
        <w:adjustRightInd w:val="0"/>
        <w:rPr>
          <w:rFonts w:asciiTheme="minorHAnsi" w:hAnsiTheme="minorHAnsi"/>
          <w:b/>
          <w:sz w:val="28"/>
          <w:szCs w:val="28"/>
        </w:rPr>
      </w:pPr>
      <w:bookmarkStart w:id="20" w:name="Budget_Instructions"/>
      <w:r w:rsidRPr="003F481D">
        <w:rPr>
          <w:rFonts w:asciiTheme="minorHAnsi" w:hAnsiTheme="minorHAnsi"/>
          <w:b/>
          <w:sz w:val="28"/>
          <w:szCs w:val="28"/>
        </w:rPr>
        <w:lastRenderedPageBreak/>
        <w:t>BUDGET INSTRUCTIONS</w:t>
      </w:r>
    </w:p>
    <w:bookmarkEnd w:id="20"/>
    <w:p w:rsidR="003667B8" w:rsidRPr="00FD7050" w:rsidRDefault="003667B8" w:rsidP="003667B8">
      <w:pPr>
        <w:rPr>
          <w:rFonts w:asciiTheme="minorHAnsi" w:hAnsiTheme="minorHAnsi"/>
          <w:bCs/>
        </w:rPr>
      </w:pPr>
    </w:p>
    <w:p w:rsidR="003667B8" w:rsidRPr="00FD7050" w:rsidRDefault="003667B8" w:rsidP="003667B8">
      <w:pPr>
        <w:rPr>
          <w:rFonts w:asciiTheme="minorHAnsi" w:hAnsiTheme="minorHAnsi"/>
          <w:b/>
          <w:bCs/>
        </w:rPr>
      </w:pPr>
      <w:r w:rsidRPr="00FD7050">
        <w:rPr>
          <w:rFonts w:asciiTheme="minorHAnsi" w:hAnsiTheme="minorHAnsi"/>
          <w:b/>
          <w:bCs/>
        </w:rPr>
        <w:t>All proposals must include a detailed project budget</w:t>
      </w:r>
      <w:r w:rsidR="00306D8F">
        <w:rPr>
          <w:rFonts w:asciiTheme="minorHAnsi" w:hAnsiTheme="minorHAnsi"/>
          <w:b/>
          <w:bCs/>
        </w:rPr>
        <w:t xml:space="preserve"> for the first year of the grant</w:t>
      </w:r>
      <w:r w:rsidRPr="00FD7050">
        <w:rPr>
          <w:rFonts w:asciiTheme="minorHAnsi" w:hAnsiTheme="minorHAnsi"/>
          <w:b/>
          <w:bCs/>
        </w:rPr>
        <w:t xml:space="preserve">. The budget should be an accurate representation of the funds </w:t>
      </w:r>
      <w:r w:rsidRPr="00FD7050">
        <w:rPr>
          <w:rFonts w:asciiTheme="minorHAnsi" w:hAnsiTheme="minorHAnsi"/>
          <w:b/>
          <w:bCs/>
          <w:u w:val="single"/>
        </w:rPr>
        <w:t>actually needed</w:t>
      </w:r>
      <w:r w:rsidRPr="00FD7050">
        <w:rPr>
          <w:rFonts w:asciiTheme="minorHAnsi" w:hAnsiTheme="minorHAnsi"/>
          <w:b/>
          <w:bCs/>
        </w:rPr>
        <w:t xml:space="preserve"> to carry out the proposed Scope of Work and achieve the projected outcomes</w:t>
      </w:r>
      <w:r w:rsidR="008D1FE2" w:rsidRPr="00FD7050">
        <w:rPr>
          <w:rFonts w:asciiTheme="minorHAnsi" w:hAnsiTheme="minorHAnsi"/>
          <w:b/>
          <w:bCs/>
        </w:rPr>
        <w:t xml:space="preserve"> in Year One</w:t>
      </w:r>
      <w:r w:rsidRPr="00FD7050">
        <w:rPr>
          <w:rFonts w:asciiTheme="minorHAnsi" w:hAnsiTheme="minorHAnsi"/>
          <w:b/>
          <w:bCs/>
        </w:rPr>
        <w:t xml:space="preserve">. If the project is not fully funded, the </w:t>
      </w:r>
      <w:r w:rsidR="00BE1FA4" w:rsidRPr="00FD7050">
        <w:rPr>
          <w:rFonts w:asciiTheme="minorHAnsi" w:hAnsiTheme="minorHAnsi"/>
          <w:b/>
          <w:bCs/>
        </w:rPr>
        <w:t>OCPG</w:t>
      </w:r>
      <w:r w:rsidRPr="00FD7050">
        <w:rPr>
          <w:rFonts w:asciiTheme="minorHAnsi" w:hAnsiTheme="minorHAnsi"/>
          <w:b/>
          <w:bCs/>
        </w:rPr>
        <w:t xml:space="preserve"> will work with the applicant to modify the budget, the Scope of Work and the projected outcomes.</w:t>
      </w:r>
    </w:p>
    <w:p w:rsidR="003667B8" w:rsidRPr="00FD7050" w:rsidRDefault="003667B8" w:rsidP="003667B8">
      <w:pPr>
        <w:rPr>
          <w:rFonts w:asciiTheme="minorHAnsi" w:hAnsiTheme="minorHAnsi"/>
          <w:bCs/>
        </w:rPr>
      </w:pPr>
    </w:p>
    <w:p w:rsidR="003667B8" w:rsidRPr="00FD7050" w:rsidRDefault="003667B8" w:rsidP="003667B8">
      <w:pPr>
        <w:rPr>
          <w:rFonts w:asciiTheme="minorHAnsi" w:hAnsiTheme="minorHAnsi"/>
          <w:spacing w:val="-4"/>
        </w:rPr>
      </w:pPr>
      <w:r w:rsidRPr="00FD7050">
        <w:rPr>
          <w:rFonts w:asciiTheme="minorHAnsi" w:hAnsiTheme="minorHAnsi"/>
          <w:bCs/>
        </w:rPr>
        <w:t xml:space="preserve">Applicants </w:t>
      </w:r>
      <w:r w:rsidRPr="00FD7050">
        <w:rPr>
          <w:rFonts w:asciiTheme="minorHAnsi" w:hAnsiTheme="minorHAnsi"/>
          <w:b/>
          <w:bCs/>
          <w:u w:val="single"/>
        </w:rPr>
        <w:t>must</w:t>
      </w:r>
      <w:r w:rsidRPr="00FD7050">
        <w:rPr>
          <w:rFonts w:asciiTheme="minorHAnsi" w:hAnsiTheme="minorHAnsi"/>
          <w:bCs/>
        </w:rPr>
        <w:t xml:space="preserve"> use the budget </w:t>
      </w:r>
      <w:r w:rsidR="00306D8F">
        <w:rPr>
          <w:rFonts w:asciiTheme="minorHAnsi" w:hAnsiTheme="minorHAnsi"/>
          <w:bCs/>
        </w:rPr>
        <w:t xml:space="preserve">template </w:t>
      </w:r>
      <w:r w:rsidRPr="00FD7050">
        <w:rPr>
          <w:rFonts w:asciiTheme="minorHAnsi" w:hAnsiTheme="minorHAnsi"/>
          <w:bCs/>
        </w:rPr>
        <w:t>form</w:t>
      </w:r>
      <w:r w:rsidR="00D207CE">
        <w:rPr>
          <w:rFonts w:asciiTheme="minorHAnsi" w:hAnsiTheme="minorHAnsi"/>
          <w:bCs/>
        </w:rPr>
        <w:t xml:space="preserve"> (Excel file)</w:t>
      </w:r>
      <w:r w:rsidRPr="00FD7050">
        <w:rPr>
          <w:rFonts w:asciiTheme="minorHAnsi" w:hAnsiTheme="minorHAnsi"/>
          <w:bCs/>
        </w:rPr>
        <w:t xml:space="preserve"> </w:t>
      </w:r>
      <w:r w:rsidR="00306D8F">
        <w:rPr>
          <w:rFonts w:asciiTheme="minorHAnsi" w:hAnsiTheme="minorHAnsi"/>
          <w:bCs/>
        </w:rPr>
        <w:t>provided for downloading in the Budget Section of the online application.</w:t>
      </w:r>
      <w:r w:rsidRPr="00FD7050">
        <w:rPr>
          <w:rFonts w:asciiTheme="minorHAnsi" w:hAnsiTheme="minorHAnsi"/>
          <w:bCs/>
        </w:rPr>
        <w:t xml:space="preserve"> </w:t>
      </w:r>
      <w:r w:rsidRPr="00FD7050">
        <w:rPr>
          <w:rFonts w:asciiTheme="minorHAnsi" w:hAnsiTheme="minorHAnsi"/>
          <w:spacing w:val="-4"/>
        </w:rPr>
        <w:t xml:space="preserve">Use the budget definitions </w:t>
      </w:r>
      <w:r w:rsidR="00D207CE">
        <w:rPr>
          <w:rFonts w:asciiTheme="minorHAnsi" w:hAnsiTheme="minorHAnsi"/>
          <w:spacing w:val="-4"/>
        </w:rPr>
        <w:t xml:space="preserve">provided in the “Categorized Budgets” section </w:t>
      </w:r>
      <w:r w:rsidRPr="00FD7050">
        <w:rPr>
          <w:rFonts w:asciiTheme="minorHAnsi" w:hAnsiTheme="minorHAnsi"/>
          <w:spacing w:val="-4"/>
        </w:rPr>
        <w:t>below to complete the narr</w:t>
      </w:r>
      <w:r w:rsidR="00306D8F">
        <w:rPr>
          <w:rFonts w:asciiTheme="minorHAnsi" w:hAnsiTheme="minorHAnsi"/>
          <w:spacing w:val="-4"/>
        </w:rPr>
        <w:t>ative budget (</w:t>
      </w:r>
      <w:r w:rsidR="00D207CE">
        <w:rPr>
          <w:rFonts w:asciiTheme="minorHAnsi" w:hAnsiTheme="minorHAnsi"/>
          <w:spacing w:val="-4"/>
        </w:rPr>
        <w:t xml:space="preserve">spreadsheet tab </w:t>
      </w:r>
      <w:r w:rsidR="00306D8F">
        <w:rPr>
          <w:rFonts w:asciiTheme="minorHAnsi" w:hAnsiTheme="minorHAnsi"/>
          <w:spacing w:val="-4"/>
        </w:rPr>
        <w:t xml:space="preserve">labeled </w:t>
      </w:r>
      <w:r w:rsidR="00D207CE">
        <w:rPr>
          <w:rFonts w:asciiTheme="minorHAnsi" w:hAnsiTheme="minorHAnsi"/>
          <w:spacing w:val="-4"/>
        </w:rPr>
        <w:t xml:space="preserve">Budget Narrative </w:t>
      </w:r>
      <w:r w:rsidR="00306D8F">
        <w:rPr>
          <w:rFonts w:asciiTheme="minorHAnsi" w:hAnsiTheme="minorHAnsi"/>
          <w:spacing w:val="-4"/>
        </w:rPr>
        <w:t xml:space="preserve">1). </w:t>
      </w:r>
      <w:r w:rsidRPr="00FD7050">
        <w:rPr>
          <w:rFonts w:asciiTheme="minorHAnsi" w:hAnsiTheme="minorHAnsi"/>
          <w:spacing w:val="-4"/>
        </w:rPr>
        <w:t>This spreadsheet contains formulas to automatically calculate totals and links to the budget summary</w:t>
      </w:r>
      <w:r w:rsidR="00D207CE">
        <w:rPr>
          <w:rFonts w:asciiTheme="minorHAnsi" w:hAnsiTheme="minorHAnsi"/>
          <w:spacing w:val="-4"/>
        </w:rPr>
        <w:t xml:space="preserve"> spreadsheet</w:t>
      </w:r>
      <w:r w:rsidRPr="00FD7050">
        <w:rPr>
          <w:rFonts w:asciiTheme="minorHAnsi" w:hAnsiTheme="minorHAnsi"/>
          <w:spacing w:val="-4"/>
        </w:rPr>
        <w:t xml:space="preserve"> (</w:t>
      </w:r>
      <w:r w:rsidR="00D207CE">
        <w:rPr>
          <w:rFonts w:asciiTheme="minorHAnsi" w:hAnsiTheme="minorHAnsi"/>
          <w:spacing w:val="-4"/>
        </w:rPr>
        <w:t xml:space="preserve">tab </w:t>
      </w:r>
      <w:r w:rsidRPr="00FD7050">
        <w:rPr>
          <w:rFonts w:asciiTheme="minorHAnsi" w:hAnsiTheme="minorHAnsi"/>
          <w:spacing w:val="-4"/>
        </w:rPr>
        <w:t xml:space="preserve">labeled </w:t>
      </w:r>
      <w:r w:rsidR="00D207CE">
        <w:rPr>
          <w:rFonts w:asciiTheme="minorHAnsi" w:hAnsiTheme="minorHAnsi"/>
          <w:spacing w:val="-4"/>
        </w:rPr>
        <w:t>Budget Summary</w:t>
      </w:r>
      <w:r w:rsidRPr="00FD7050">
        <w:rPr>
          <w:rFonts w:asciiTheme="minorHAnsi" w:hAnsiTheme="minorHAnsi"/>
          <w:spacing w:val="-4"/>
        </w:rPr>
        <w:t xml:space="preserve">) to automatically complete budget totals in Column B. </w:t>
      </w:r>
      <w:r w:rsidRPr="00FD7050">
        <w:rPr>
          <w:rFonts w:asciiTheme="minorHAnsi" w:hAnsiTheme="minorHAnsi"/>
          <w:b/>
          <w:bCs/>
          <w:spacing w:val="-4"/>
          <w:u w:val="single"/>
        </w:rPr>
        <w:t>Do not override formulas</w:t>
      </w:r>
      <w:r w:rsidRPr="00FD7050">
        <w:rPr>
          <w:rFonts w:asciiTheme="minorHAnsi" w:hAnsiTheme="minorHAnsi"/>
          <w:spacing w:val="-4"/>
        </w:rPr>
        <w:t>.</w:t>
      </w:r>
    </w:p>
    <w:p w:rsidR="003667B8" w:rsidRPr="00FD7050" w:rsidRDefault="003667B8" w:rsidP="003667B8">
      <w:pPr>
        <w:rPr>
          <w:rFonts w:asciiTheme="minorHAnsi" w:hAnsiTheme="minorHAnsi"/>
          <w:spacing w:val="-4"/>
        </w:rPr>
      </w:pPr>
    </w:p>
    <w:p w:rsidR="003667B8" w:rsidRPr="00FD7050" w:rsidRDefault="003667B8" w:rsidP="003667B8">
      <w:pPr>
        <w:rPr>
          <w:rFonts w:asciiTheme="minorHAnsi" w:hAnsiTheme="minorHAnsi"/>
          <w:b/>
          <w:bCs/>
        </w:rPr>
      </w:pPr>
      <w:r w:rsidRPr="00FD7050">
        <w:rPr>
          <w:rFonts w:asciiTheme="minorHAnsi" w:hAnsiTheme="minorHAnsi"/>
          <w:bCs/>
        </w:rPr>
        <w:t>The column for extensions (unit cost, quantity, total) on the budget narrative should include only funds requested in this application. Budget items funded through other sources may be included in the budget narrative description, but not in the extension column.</w:t>
      </w:r>
      <w:r w:rsidRPr="00FD7050">
        <w:rPr>
          <w:rFonts w:asciiTheme="minorHAnsi" w:hAnsiTheme="minorHAnsi"/>
          <w:b/>
          <w:bCs/>
        </w:rPr>
        <w:t xml:space="preserve"> Ensure that all figures add up correctly and that totals match within and between all forms and sections.</w:t>
      </w:r>
    </w:p>
    <w:p w:rsidR="003667B8" w:rsidRPr="00FD7050" w:rsidRDefault="003667B8" w:rsidP="003667B8">
      <w:pPr>
        <w:rPr>
          <w:rFonts w:asciiTheme="minorHAnsi" w:hAnsiTheme="minorHAnsi"/>
          <w:b/>
          <w:bCs/>
        </w:rPr>
      </w:pPr>
    </w:p>
    <w:p w:rsidR="003667B8" w:rsidRPr="00FD7050" w:rsidRDefault="003667B8" w:rsidP="003667B8">
      <w:pPr>
        <w:rPr>
          <w:rFonts w:asciiTheme="minorHAnsi" w:hAnsiTheme="minorHAnsi"/>
          <w:b/>
          <w:bCs/>
        </w:rPr>
      </w:pPr>
      <w:r w:rsidRPr="00FD7050">
        <w:rPr>
          <w:rFonts w:asciiTheme="minorHAnsi" w:hAnsiTheme="minorHAnsi"/>
          <w:b/>
          <w:bCs/>
        </w:rPr>
        <w:t>Fee-for-Service Budgets</w:t>
      </w:r>
    </w:p>
    <w:p w:rsidR="003667B8" w:rsidRPr="00FD7050" w:rsidRDefault="003667B8" w:rsidP="003667B8">
      <w:pPr>
        <w:spacing w:after="120"/>
        <w:rPr>
          <w:rFonts w:asciiTheme="minorHAnsi" w:hAnsiTheme="minorHAnsi"/>
          <w:bCs/>
        </w:rPr>
      </w:pPr>
      <w:r w:rsidRPr="00FD7050">
        <w:rPr>
          <w:rFonts w:asciiTheme="minorHAnsi" w:hAnsiTheme="minorHAnsi"/>
          <w:bCs/>
        </w:rPr>
        <w:t xml:space="preserve">Applicants who wish to request funding based on a Fee-for-Service budget, instead of a Categorized budget, are invited to do so. A Fee-for-Service budget is based on the unit cost of providing a service. For instance, a respite program might determine that, </w:t>
      </w:r>
      <w:proofErr w:type="gramStart"/>
      <w:r w:rsidR="00BE1FA4" w:rsidRPr="00FD7050">
        <w:rPr>
          <w:rFonts w:asciiTheme="minorHAnsi" w:hAnsiTheme="minorHAnsi"/>
          <w:bCs/>
        </w:rPr>
        <w:t>overall</w:t>
      </w:r>
      <w:r w:rsidR="00906775">
        <w:rPr>
          <w:rFonts w:asciiTheme="minorHAnsi" w:hAnsiTheme="minorHAnsi"/>
          <w:bCs/>
        </w:rPr>
        <w:t>,</w:t>
      </w:r>
      <w:proofErr w:type="gramEnd"/>
      <w:r w:rsidRPr="00FD7050">
        <w:rPr>
          <w:rFonts w:asciiTheme="minorHAnsi" w:hAnsiTheme="minorHAnsi"/>
          <w:bCs/>
        </w:rPr>
        <w:t xml:space="preserve"> it costs $50 to provide one hour of respite to one client. If the intent were to provide 500 respite hours over the course of the grant period, then the funding request would be $25,000.</w:t>
      </w:r>
      <w:r w:rsidR="0031164A" w:rsidRPr="00FD7050">
        <w:rPr>
          <w:rFonts w:asciiTheme="minorHAnsi" w:hAnsiTheme="minorHAnsi"/>
          <w:bCs/>
        </w:rPr>
        <w:t xml:space="preserve"> </w:t>
      </w:r>
      <w:proofErr w:type="gramStart"/>
      <w:r w:rsidR="0031164A" w:rsidRPr="00FD7050">
        <w:rPr>
          <w:rFonts w:asciiTheme="minorHAnsi" w:hAnsiTheme="minorHAnsi"/>
          <w:bCs/>
        </w:rPr>
        <w:t>Applicants</w:t>
      </w:r>
      <w:proofErr w:type="gramEnd"/>
      <w:r w:rsidR="0031164A" w:rsidRPr="00FD7050">
        <w:rPr>
          <w:rFonts w:asciiTheme="minorHAnsi" w:hAnsiTheme="minorHAnsi"/>
          <w:bCs/>
        </w:rPr>
        <w:t xml:space="preserve"> who are providing </w:t>
      </w:r>
      <w:r w:rsidR="00D207CE">
        <w:rPr>
          <w:rFonts w:asciiTheme="minorHAnsi" w:hAnsiTheme="minorHAnsi"/>
          <w:bCs/>
        </w:rPr>
        <w:t>parenting classes</w:t>
      </w:r>
      <w:r w:rsidR="004959AE">
        <w:rPr>
          <w:rFonts w:asciiTheme="minorHAnsi" w:hAnsiTheme="minorHAnsi"/>
          <w:bCs/>
        </w:rPr>
        <w:t>,</w:t>
      </w:r>
      <w:r w:rsidR="00D207CE">
        <w:rPr>
          <w:rFonts w:asciiTheme="minorHAnsi" w:hAnsiTheme="minorHAnsi"/>
          <w:bCs/>
        </w:rPr>
        <w:t xml:space="preserve"> or </w:t>
      </w:r>
      <w:r w:rsidR="0031164A" w:rsidRPr="00FD7050">
        <w:rPr>
          <w:rFonts w:asciiTheme="minorHAnsi" w:hAnsiTheme="minorHAnsi"/>
          <w:bCs/>
        </w:rPr>
        <w:t>voucher or case</w:t>
      </w:r>
      <w:r w:rsidR="004959AE">
        <w:rPr>
          <w:rFonts w:asciiTheme="minorHAnsi" w:hAnsiTheme="minorHAnsi"/>
          <w:bCs/>
        </w:rPr>
        <w:t xml:space="preserve"> </w:t>
      </w:r>
      <w:r w:rsidR="0031164A" w:rsidRPr="00FD7050">
        <w:rPr>
          <w:rFonts w:asciiTheme="minorHAnsi" w:hAnsiTheme="minorHAnsi"/>
          <w:bCs/>
        </w:rPr>
        <w:t>management</w:t>
      </w:r>
      <w:r w:rsidR="004959AE">
        <w:rPr>
          <w:rFonts w:asciiTheme="minorHAnsi" w:hAnsiTheme="minorHAnsi"/>
          <w:bCs/>
        </w:rPr>
        <w:t>-</w:t>
      </w:r>
      <w:r w:rsidR="0031164A" w:rsidRPr="00FD7050">
        <w:rPr>
          <w:rFonts w:asciiTheme="minorHAnsi" w:hAnsiTheme="minorHAnsi"/>
          <w:bCs/>
        </w:rPr>
        <w:t>based services</w:t>
      </w:r>
      <w:r w:rsidR="004959AE">
        <w:rPr>
          <w:rFonts w:asciiTheme="minorHAnsi" w:hAnsiTheme="minorHAnsi"/>
          <w:bCs/>
        </w:rPr>
        <w:t>,</w:t>
      </w:r>
      <w:r w:rsidR="0031164A" w:rsidRPr="00FD7050">
        <w:rPr>
          <w:rFonts w:asciiTheme="minorHAnsi" w:hAnsiTheme="minorHAnsi"/>
          <w:bCs/>
        </w:rPr>
        <w:t xml:space="preserve"> are strongly encouraged to submit fee-for-service budgets.</w:t>
      </w:r>
    </w:p>
    <w:p w:rsidR="004959AE" w:rsidRDefault="003667B8" w:rsidP="003667B8">
      <w:pPr>
        <w:rPr>
          <w:rFonts w:asciiTheme="minorHAnsi" w:hAnsiTheme="minorHAnsi"/>
          <w:bCs/>
        </w:rPr>
      </w:pPr>
      <w:r w:rsidRPr="00FD7050">
        <w:rPr>
          <w:rFonts w:asciiTheme="minorHAnsi" w:hAnsiTheme="minorHAnsi"/>
          <w:bCs/>
        </w:rPr>
        <w:t xml:space="preserve">A Categorized budget must still be developed and submitted in order to demonstrate how the applicant arrived at the unit cost. Evaluation will be based on the applicant’s explanation of costs, </w:t>
      </w:r>
      <w:proofErr w:type="spellStart"/>
      <w:r w:rsidRPr="00FD7050">
        <w:rPr>
          <w:rFonts w:asciiTheme="minorHAnsi" w:hAnsiTheme="minorHAnsi"/>
          <w:bCs/>
        </w:rPr>
        <w:t>allowability</w:t>
      </w:r>
      <w:proofErr w:type="spellEnd"/>
      <w:r w:rsidRPr="00FD7050">
        <w:rPr>
          <w:rFonts w:asciiTheme="minorHAnsi" w:hAnsiTheme="minorHAnsi"/>
          <w:bCs/>
        </w:rPr>
        <w:t xml:space="preserve"> and </w:t>
      </w:r>
      <w:proofErr w:type="spellStart"/>
      <w:r w:rsidRPr="00FD7050">
        <w:rPr>
          <w:rFonts w:asciiTheme="minorHAnsi" w:hAnsiTheme="minorHAnsi"/>
          <w:bCs/>
        </w:rPr>
        <w:t>allocability</w:t>
      </w:r>
      <w:proofErr w:type="spellEnd"/>
      <w:r w:rsidRPr="00FD7050">
        <w:rPr>
          <w:rFonts w:asciiTheme="minorHAnsi" w:hAnsiTheme="minorHAnsi"/>
          <w:bCs/>
        </w:rPr>
        <w:t xml:space="preserve"> of costs, and the reasonableness of cost. If the application is approved for funding, the reimbursement process will be based on units of service instead of the cost of salaries, supplies, occupancy, etc. Reimbursement will be limited to the number of units actually provided (not proposed), with maximum reimbursement limited to the total grant award. Program monitoring visits will include a review of documentation that supports the reimbursement (e.g., client service records).</w:t>
      </w:r>
    </w:p>
    <w:p w:rsidR="004959AE" w:rsidRDefault="004959AE">
      <w:pPr>
        <w:rPr>
          <w:rFonts w:asciiTheme="minorHAnsi" w:hAnsiTheme="minorHAnsi"/>
          <w:bCs/>
        </w:rPr>
      </w:pPr>
      <w:r>
        <w:rPr>
          <w:rFonts w:asciiTheme="minorHAnsi" w:hAnsiTheme="minorHAnsi"/>
          <w:bCs/>
        </w:rPr>
        <w:br w:type="page"/>
      </w:r>
    </w:p>
    <w:p w:rsidR="003667B8" w:rsidRPr="00FD7050" w:rsidRDefault="003667B8" w:rsidP="003667B8">
      <w:pPr>
        <w:jc w:val="both"/>
        <w:rPr>
          <w:rFonts w:asciiTheme="minorHAnsi" w:hAnsiTheme="minorHAnsi"/>
          <w:bCs/>
        </w:rPr>
      </w:pPr>
    </w:p>
    <w:tbl>
      <w:tblPr>
        <w:tblW w:w="98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6"/>
      </w:tblGrid>
      <w:tr w:rsidR="003667B8" w:rsidRPr="00FD7050" w:rsidTr="000868F5">
        <w:trPr>
          <w:trHeight w:val="980"/>
        </w:trPr>
        <w:tc>
          <w:tcPr>
            <w:tcW w:w="9896" w:type="dxa"/>
          </w:tcPr>
          <w:p w:rsidR="003667B8" w:rsidRPr="00FD7050" w:rsidRDefault="003667B8" w:rsidP="000868F5">
            <w:pPr>
              <w:spacing w:before="120"/>
              <w:jc w:val="both"/>
              <w:rPr>
                <w:rFonts w:asciiTheme="minorHAnsi" w:hAnsiTheme="minorHAnsi"/>
                <w:b/>
                <w:bCs/>
                <w:u w:val="single"/>
              </w:rPr>
            </w:pPr>
            <w:r w:rsidRPr="00FD7050">
              <w:rPr>
                <w:rFonts w:asciiTheme="minorHAnsi" w:hAnsiTheme="minorHAnsi"/>
                <w:bCs/>
              </w:rPr>
              <w:br w:type="page"/>
            </w:r>
            <w:r w:rsidRPr="00FD7050">
              <w:rPr>
                <w:rFonts w:asciiTheme="minorHAnsi" w:hAnsiTheme="minorHAnsi"/>
                <w:bCs/>
              </w:rPr>
              <w:br w:type="page"/>
            </w:r>
            <w:r w:rsidRPr="00FD7050">
              <w:rPr>
                <w:rFonts w:asciiTheme="minorHAnsi" w:hAnsiTheme="minorHAnsi"/>
                <w:b/>
                <w:bCs/>
                <w:u w:val="single"/>
              </w:rPr>
              <w:t>Categorized Budgets</w:t>
            </w:r>
          </w:p>
          <w:p w:rsidR="003667B8" w:rsidRPr="00FD7050" w:rsidRDefault="003667B8" w:rsidP="000868F5">
            <w:pPr>
              <w:spacing w:before="120"/>
              <w:jc w:val="both"/>
              <w:rPr>
                <w:rFonts w:asciiTheme="minorHAnsi" w:hAnsiTheme="minorHAnsi"/>
                <w:b/>
              </w:rPr>
            </w:pPr>
            <w:r w:rsidRPr="00FD7050">
              <w:rPr>
                <w:rFonts w:asciiTheme="minorHAnsi" w:hAnsiTheme="minorHAnsi"/>
                <w:b/>
              </w:rPr>
              <w:t>Personnel:</w:t>
            </w:r>
          </w:p>
          <w:p w:rsidR="003667B8" w:rsidRPr="00FD7050" w:rsidRDefault="003667B8" w:rsidP="000868F5">
            <w:pPr>
              <w:jc w:val="both"/>
              <w:rPr>
                <w:rFonts w:asciiTheme="minorHAnsi" w:hAnsiTheme="minorHAnsi"/>
              </w:rPr>
            </w:pPr>
            <w:r w:rsidRPr="00FD7050">
              <w:rPr>
                <w:rFonts w:asciiTheme="minorHAnsi" w:hAnsiTheme="minorHAnsi"/>
              </w:rPr>
              <w:t xml:space="preserve">Employees </w:t>
            </w:r>
            <w:r w:rsidR="00505E2A" w:rsidRPr="00FD7050">
              <w:rPr>
                <w:rFonts w:asciiTheme="minorHAnsi" w:hAnsiTheme="minorHAnsi"/>
              </w:rPr>
              <w:t>who provide direct services are</w:t>
            </w:r>
            <w:r w:rsidRPr="00FD7050">
              <w:rPr>
                <w:rFonts w:asciiTheme="minorHAnsi" w:hAnsiTheme="minorHAnsi"/>
              </w:rPr>
              <w:t xml:space="preserve"> identified here. The following criterion is useful in distinguishing employees from contract staff.</w:t>
            </w:r>
          </w:p>
          <w:p w:rsidR="003667B8" w:rsidRPr="00FD7050" w:rsidRDefault="003667B8" w:rsidP="000868F5">
            <w:pPr>
              <w:jc w:val="both"/>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6169"/>
            </w:tblGrid>
            <w:tr w:rsidR="003667B8" w:rsidRPr="00FD7050" w:rsidTr="000868F5">
              <w:tc>
                <w:tcPr>
                  <w:tcW w:w="3496" w:type="dxa"/>
                </w:tcPr>
                <w:p w:rsidR="003667B8" w:rsidRPr="00FD7050" w:rsidRDefault="003667B8" w:rsidP="000868F5">
                  <w:pPr>
                    <w:jc w:val="both"/>
                    <w:rPr>
                      <w:rFonts w:asciiTheme="minorHAnsi" w:hAnsiTheme="minorHAnsi"/>
                      <w:sz w:val="20"/>
                    </w:rPr>
                  </w:pPr>
                  <w:r w:rsidRPr="00FD7050">
                    <w:rPr>
                      <w:rFonts w:asciiTheme="minorHAnsi" w:hAnsiTheme="minorHAnsi"/>
                      <w:sz w:val="20"/>
                    </w:rPr>
                    <w:t>CONTRACTOR</w:t>
                  </w:r>
                </w:p>
              </w:tc>
              <w:tc>
                <w:tcPr>
                  <w:tcW w:w="6169" w:type="dxa"/>
                </w:tcPr>
                <w:p w:rsidR="003667B8" w:rsidRPr="00FD7050" w:rsidRDefault="003667B8" w:rsidP="000868F5">
                  <w:pPr>
                    <w:jc w:val="both"/>
                    <w:rPr>
                      <w:rFonts w:asciiTheme="minorHAnsi" w:hAnsiTheme="minorHAnsi"/>
                      <w:sz w:val="20"/>
                    </w:rPr>
                  </w:pPr>
                  <w:r w:rsidRPr="00FD7050">
                    <w:rPr>
                      <w:rFonts w:asciiTheme="minorHAnsi" w:hAnsiTheme="minorHAnsi"/>
                      <w:sz w:val="20"/>
                    </w:rPr>
                    <w:t>EMPLOYEE</w:t>
                  </w:r>
                </w:p>
              </w:tc>
            </w:tr>
            <w:tr w:rsidR="003667B8" w:rsidRPr="00FD7050" w:rsidTr="000868F5">
              <w:tc>
                <w:tcPr>
                  <w:tcW w:w="3496" w:type="dxa"/>
                </w:tcPr>
                <w:p w:rsidR="003667B8" w:rsidRPr="00FD7050" w:rsidRDefault="003667B8" w:rsidP="000868F5">
                  <w:pPr>
                    <w:jc w:val="both"/>
                    <w:rPr>
                      <w:rFonts w:asciiTheme="minorHAnsi" w:hAnsiTheme="minorHAnsi"/>
                      <w:sz w:val="20"/>
                    </w:rPr>
                  </w:pPr>
                  <w:r w:rsidRPr="00FD7050">
                    <w:rPr>
                      <w:rFonts w:asciiTheme="minorHAnsi" w:hAnsiTheme="minorHAnsi"/>
                      <w:sz w:val="20"/>
                    </w:rPr>
                    <w:t>Delivers product</w:t>
                  </w:r>
                </w:p>
              </w:tc>
              <w:tc>
                <w:tcPr>
                  <w:tcW w:w="6169" w:type="dxa"/>
                </w:tcPr>
                <w:p w:rsidR="003667B8" w:rsidRPr="00FD7050" w:rsidRDefault="003667B8" w:rsidP="000868F5">
                  <w:pPr>
                    <w:jc w:val="both"/>
                    <w:rPr>
                      <w:rFonts w:asciiTheme="minorHAnsi" w:hAnsiTheme="minorHAnsi"/>
                      <w:sz w:val="20"/>
                    </w:rPr>
                  </w:pPr>
                  <w:r w:rsidRPr="00FD7050">
                    <w:rPr>
                      <w:rFonts w:asciiTheme="minorHAnsi" w:hAnsiTheme="minorHAnsi"/>
                      <w:sz w:val="20"/>
                    </w:rPr>
                    <w:t>The applicant organization is responsible for product</w:t>
                  </w:r>
                </w:p>
              </w:tc>
            </w:tr>
            <w:tr w:rsidR="003667B8" w:rsidRPr="00FD7050" w:rsidTr="000868F5">
              <w:tc>
                <w:tcPr>
                  <w:tcW w:w="3496" w:type="dxa"/>
                </w:tcPr>
                <w:p w:rsidR="003667B8" w:rsidRPr="00FD7050" w:rsidRDefault="003667B8" w:rsidP="000868F5">
                  <w:pPr>
                    <w:jc w:val="both"/>
                    <w:rPr>
                      <w:rFonts w:asciiTheme="minorHAnsi" w:hAnsiTheme="minorHAnsi"/>
                      <w:sz w:val="20"/>
                    </w:rPr>
                  </w:pPr>
                  <w:r w:rsidRPr="00FD7050">
                    <w:rPr>
                      <w:rFonts w:asciiTheme="minorHAnsi" w:hAnsiTheme="minorHAnsi"/>
                      <w:sz w:val="20"/>
                    </w:rPr>
                    <w:t>Furnishes tools and/or equipment</w:t>
                  </w:r>
                </w:p>
              </w:tc>
              <w:tc>
                <w:tcPr>
                  <w:tcW w:w="6169" w:type="dxa"/>
                </w:tcPr>
                <w:p w:rsidR="003667B8" w:rsidRPr="00FD7050" w:rsidRDefault="003667B8" w:rsidP="000868F5">
                  <w:pPr>
                    <w:jc w:val="both"/>
                    <w:rPr>
                      <w:rFonts w:asciiTheme="minorHAnsi" w:hAnsiTheme="minorHAnsi"/>
                      <w:sz w:val="20"/>
                    </w:rPr>
                  </w:pPr>
                  <w:r w:rsidRPr="00FD7050">
                    <w:rPr>
                      <w:rFonts w:asciiTheme="minorHAnsi" w:hAnsiTheme="minorHAnsi"/>
                      <w:sz w:val="20"/>
                    </w:rPr>
                    <w:t>The applicant organization furnishes work space &amp; tools</w:t>
                  </w:r>
                </w:p>
              </w:tc>
            </w:tr>
            <w:tr w:rsidR="003667B8" w:rsidRPr="00FD7050" w:rsidTr="000868F5">
              <w:tc>
                <w:tcPr>
                  <w:tcW w:w="3496" w:type="dxa"/>
                </w:tcPr>
                <w:p w:rsidR="003667B8" w:rsidRPr="00FD7050" w:rsidRDefault="003667B8" w:rsidP="000868F5">
                  <w:pPr>
                    <w:jc w:val="both"/>
                    <w:rPr>
                      <w:rFonts w:asciiTheme="minorHAnsi" w:hAnsiTheme="minorHAnsi"/>
                      <w:sz w:val="20"/>
                    </w:rPr>
                  </w:pPr>
                  <w:r w:rsidRPr="00FD7050">
                    <w:rPr>
                      <w:rFonts w:asciiTheme="minorHAnsi" w:hAnsiTheme="minorHAnsi"/>
                      <w:sz w:val="20"/>
                    </w:rPr>
                    <w:t>Determines means and methods</w:t>
                  </w:r>
                </w:p>
              </w:tc>
              <w:tc>
                <w:tcPr>
                  <w:tcW w:w="6169" w:type="dxa"/>
                </w:tcPr>
                <w:p w:rsidR="003667B8" w:rsidRPr="00FD7050" w:rsidRDefault="003667B8" w:rsidP="000868F5">
                  <w:pPr>
                    <w:jc w:val="both"/>
                    <w:rPr>
                      <w:rFonts w:asciiTheme="minorHAnsi" w:hAnsiTheme="minorHAnsi"/>
                      <w:sz w:val="20"/>
                    </w:rPr>
                  </w:pPr>
                  <w:r w:rsidRPr="00FD7050">
                    <w:rPr>
                      <w:rFonts w:asciiTheme="minorHAnsi" w:hAnsiTheme="minorHAnsi"/>
                      <w:sz w:val="20"/>
                    </w:rPr>
                    <w:t>The applicant organization determines means and methods</w:t>
                  </w:r>
                </w:p>
              </w:tc>
            </w:tr>
          </w:tbl>
          <w:p w:rsidR="003667B8" w:rsidRPr="00FD7050" w:rsidRDefault="003667B8" w:rsidP="000868F5">
            <w:pPr>
              <w:jc w:val="both"/>
              <w:rPr>
                <w:rFonts w:asciiTheme="minorHAnsi" w:hAnsiTheme="minorHAnsi"/>
                <w:sz w:val="16"/>
                <w:szCs w:val="16"/>
              </w:rPr>
            </w:pPr>
          </w:p>
          <w:p w:rsidR="003667B8" w:rsidRPr="00FD7050" w:rsidRDefault="003667B8" w:rsidP="000868F5">
            <w:pPr>
              <w:jc w:val="both"/>
              <w:rPr>
                <w:rFonts w:asciiTheme="minorHAnsi" w:hAnsiTheme="minorHAnsi"/>
              </w:rPr>
            </w:pPr>
            <w:r w:rsidRPr="00FD7050">
              <w:rPr>
                <w:rFonts w:asciiTheme="minorHAnsi" w:hAnsiTheme="minorHAnsi"/>
              </w:rPr>
              <w:t>In the narrative section, list each position and provide a breakdown of the wages or salary and the fringe benefit rate (e.g., health insurance, FICA, worker’s compensation).  For example:</w:t>
            </w:r>
          </w:p>
          <w:p w:rsidR="003667B8" w:rsidRPr="00FD7050" w:rsidRDefault="003667B8" w:rsidP="000868F5">
            <w:pPr>
              <w:jc w:val="both"/>
              <w:rPr>
                <w:rFonts w:asciiTheme="minorHAnsi" w:hAnsiTheme="minorHAnsi"/>
                <w:sz w:val="16"/>
                <w:szCs w:val="16"/>
              </w:rPr>
            </w:pPr>
          </w:p>
          <w:p w:rsidR="003667B8" w:rsidRPr="00FD7050" w:rsidRDefault="003667B8" w:rsidP="000868F5">
            <w:pPr>
              <w:ind w:left="711"/>
              <w:jc w:val="both"/>
              <w:rPr>
                <w:rFonts w:asciiTheme="minorHAnsi" w:hAnsiTheme="minorHAnsi"/>
                <w:sz w:val="20"/>
              </w:rPr>
            </w:pPr>
            <w:r w:rsidRPr="00FD7050">
              <w:rPr>
                <w:rFonts w:asciiTheme="minorHAnsi" w:hAnsiTheme="minorHAnsi"/>
                <w:sz w:val="20"/>
              </w:rPr>
              <w:t>Program Director – ($28/hour x 2,080/year + 22% fringe) x 25% of time = $17,763</w:t>
            </w:r>
          </w:p>
          <w:p w:rsidR="003667B8" w:rsidRPr="00FD7050" w:rsidRDefault="003667B8" w:rsidP="000868F5">
            <w:pPr>
              <w:ind w:left="711"/>
              <w:jc w:val="both"/>
              <w:rPr>
                <w:rFonts w:asciiTheme="minorHAnsi" w:hAnsiTheme="minorHAnsi"/>
                <w:sz w:val="20"/>
              </w:rPr>
            </w:pPr>
            <w:r w:rsidRPr="00FD7050">
              <w:rPr>
                <w:rFonts w:asciiTheme="minorHAnsi" w:hAnsiTheme="minorHAnsi"/>
                <w:sz w:val="20"/>
              </w:rPr>
              <w:t>Intake Specialist – ($20/hour x 40 hours/week + 15% fringe) x 52 weeks = $47,840</w:t>
            </w:r>
          </w:p>
          <w:p w:rsidR="003667B8" w:rsidRPr="00FD7050" w:rsidRDefault="003667B8" w:rsidP="000868F5">
            <w:pPr>
              <w:jc w:val="both"/>
              <w:rPr>
                <w:rFonts w:asciiTheme="minorHAnsi" w:hAnsiTheme="minorHAnsi"/>
                <w:sz w:val="16"/>
                <w:szCs w:val="16"/>
              </w:rPr>
            </w:pPr>
          </w:p>
          <w:p w:rsidR="003667B8" w:rsidRPr="00FD7050" w:rsidRDefault="00D207CE" w:rsidP="000868F5">
            <w:pPr>
              <w:jc w:val="both"/>
              <w:rPr>
                <w:rFonts w:asciiTheme="minorHAnsi" w:hAnsiTheme="minorHAnsi"/>
              </w:rPr>
            </w:pPr>
            <w:r>
              <w:rPr>
                <w:rFonts w:asciiTheme="minorHAnsi" w:hAnsiTheme="minorHAnsi"/>
              </w:rPr>
              <w:t>Only those</w:t>
            </w:r>
            <w:r w:rsidR="003667B8" w:rsidRPr="00FD7050">
              <w:rPr>
                <w:rFonts w:asciiTheme="minorHAnsi" w:hAnsiTheme="minorHAnsi"/>
              </w:rPr>
              <w:t xml:space="preserve"> staff whose time can be traced directly back to the grant project should be included in this budget category. This includes those who spend only part of their time on grant activities. All others should be considered part of the applicant’s indirect costs (explained later).</w:t>
            </w:r>
          </w:p>
          <w:p w:rsidR="003667B8" w:rsidRPr="00FD7050" w:rsidRDefault="003667B8" w:rsidP="000868F5">
            <w:pPr>
              <w:jc w:val="both"/>
              <w:rPr>
                <w:rFonts w:asciiTheme="minorHAnsi" w:hAnsiTheme="minorHAnsi"/>
                <w:sz w:val="16"/>
                <w:szCs w:val="16"/>
                <w:highlight w:val="yellow"/>
              </w:rPr>
            </w:pPr>
          </w:p>
          <w:p w:rsidR="003667B8" w:rsidRPr="00FD7050" w:rsidRDefault="003667B8" w:rsidP="000868F5">
            <w:pPr>
              <w:jc w:val="both"/>
              <w:rPr>
                <w:rFonts w:asciiTheme="minorHAnsi" w:hAnsiTheme="minorHAnsi"/>
                <w:b/>
              </w:rPr>
            </w:pPr>
            <w:r w:rsidRPr="00FD7050">
              <w:rPr>
                <w:rFonts w:asciiTheme="minorHAnsi" w:hAnsiTheme="minorHAnsi"/>
                <w:b/>
              </w:rPr>
              <w:t xml:space="preserve">Contractual/Consultant Services: </w:t>
            </w:r>
          </w:p>
          <w:p w:rsidR="003667B8" w:rsidRPr="00FD7050" w:rsidRDefault="003667B8" w:rsidP="000868F5">
            <w:pPr>
              <w:jc w:val="both"/>
              <w:rPr>
                <w:rFonts w:asciiTheme="minorHAnsi" w:hAnsiTheme="minorHAnsi"/>
                <w:spacing w:val="-2"/>
              </w:rPr>
            </w:pPr>
            <w:r w:rsidRPr="00FD7050">
              <w:rPr>
                <w:rFonts w:asciiTheme="minorHAnsi" w:hAnsiTheme="minorHAnsi"/>
                <w:spacing w:val="-2"/>
              </w:rPr>
              <w:t xml:space="preserve">Project workers who are not employees of the applicant organization should be identified here. Any costs associated with these workers, such as travel or per diem, should also be identified here. Explain the need and/or purpose for the contractual/consultant service. Identify and justify these costs. For collaborative projects involving multiple sites and partners, separate from the applicant organization, all costs incurred by the separate partners should be included in this category, with subcategories for Personnel, Fringe, Contract, etc. Written sub-agreements must be maintained with each partner, and the applicant is responsible for administering these sub-agreements in accordance with all requirements identified for grants administered under the </w:t>
            </w:r>
            <w:r w:rsidR="00BE1FA4" w:rsidRPr="00FD7050">
              <w:rPr>
                <w:rFonts w:asciiTheme="minorHAnsi" w:hAnsiTheme="minorHAnsi"/>
                <w:spacing w:val="-2"/>
              </w:rPr>
              <w:t>OCPG</w:t>
            </w:r>
            <w:r w:rsidRPr="00FD7050">
              <w:rPr>
                <w:rFonts w:asciiTheme="minorHAnsi" w:hAnsiTheme="minorHAnsi"/>
                <w:spacing w:val="-2"/>
              </w:rPr>
              <w:t>. A copy of written agreements with any and all partners must be provided.</w:t>
            </w:r>
            <w:r w:rsidR="00D207CE">
              <w:rPr>
                <w:rFonts w:asciiTheme="minorHAnsi" w:hAnsiTheme="minorHAnsi"/>
                <w:spacing w:val="-2"/>
              </w:rPr>
              <w:t xml:space="preserve"> Scan these documents along with the budget into one file to attach to the application.</w:t>
            </w:r>
          </w:p>
          <w:p w:rsidR="003667B8" w:rsidRPr="00FD7050" w:rsidRDefault="003667B8" w:rsidP="000868F5">
            <w:pPr>
              <w:jc w:val="both"/>
              <w:rPr>
                <w:rFonts w:asciiTheme="minorHAnsi" w:hAnsiTheme="minorHAnsi"/>
                <w:spacing w:val="-2"/>
                <w:sz w:val="16"/>
                <w:szCs w:val="16"/>
              </w:rPr>
            </w:pPr>
          </w:p>
          <w:p w:rsidR="003667B8" w:rsidRPr="00FD7050" w:rsidRDefault="003667B8" w:rsidP="000868F5">
            <w:pPr>
              <w:jc w:val="both"/>
              <w:rPr>
                <w:rFonts w:asciiTheme="minorHAnsi" w:hAnsiTheme="minorHAnsi"/>
                <w:b/>
              </w:rPr>
            </w:pPr>
            <w:r w:rsidRPr="00FD7050">
              <w:rPr>
                <w:rFonts w:asciiTheme="minorHAnsi" w:hAnsiTheme="minorHAnsi"/>
                <w:b/>
              </w:rPr>
              <w:t xml:space="preserve">Staff Travel/Per Diem: </w:t>
            </w:r>
          </w:p>
          <w:p w:rsidR="003667B8" w:rsidRDefault="003667B8" w:rsidP="000868F5">
            <w:pPr>
              <w:jc w:val="both"/>
              <w:rPr>
                <w:rFonts w:asciiTheme="minorHAnsi" w:hAnsiTheme="minorHAnsi"/>
              </w:rPr>
            </w:pPr>
            <w:r w:rsidRPr="00FD7050">
              <w:rPr>
                <w:rFonts w:asciiTheme="minorHAnsi" w:hAnsiTheme="minorHAnsi"/>
              </w:rPr>
              <w:t xml:space="preserve">Travel costs must provide direct benefit to this project. Identify staff that will travel, the purpose, frequency, and projected costs. U.S. General Services Administration (GSA) rates for per diem and lodging, and the state rate for mileage </w:t>
            </w:r>
            <w:r w:rsidR="00505E2A" w:rsidRPr="00FD7050">
              <w:rPr>
                <w:rFonts w:asciiTheme="minorHAnsi" w:hAnsiTheme="minorHAnsi"/>
              </w:rPr>
              <w:t>(currently 5</w:t>
            </w:r>
            <w:r w:rsidR="003969C8">
              <w:rPr>
                <w:rFonts w:asciiTheme="minorHAnsi" w:hAnsiTheme="minorHAnsi"/>
              </w:rPr>
              <w:t>3.5</w:t>
            </w:r>
            <w:r w:rsidRPr="00FD7050">
              <w:rPr>
                <w:rFonts w:asciiTheme="minorHAnsi" w:hAnsiTheme="minorHAnsi"/>
              </w:rPr>
              <w:t xml:space="preserve"> cents)</w:t>
            </w:r>
            <w:r w:rsidR="004959AE">
              <w:rPr>
                <w:rFonts w:asciiTheme="minorHAnsi" w:hAnsiTheme="minorHAnsi"/>
              </w:rPr>
              <w:t>,</w:t>
            </w:r>
            <w:r w:rsidRPr="00FD7050">
              <w:rPr>
                <w:rFonts w:asciiTheme="minorHAnsi" w:hAnsiTheme="minorHAnsi"/>
              </w:rPr>
              <w:t xml:space="preserve"> should be used </w:t>
            </w:r>
            <w:r w:rsidRPr="00FD7050">
              <w:rPr>
                <w:rFonts w:asciiTheme="minorHAnsi" w:hAnsiTheme="minorHAnsi"/>
                <w:b/>
                <w:u w:val="single"/>
              </w:rPr>
              <w:t>unless</w:t>
            </w:r>
            <w:r w:rsidRPr="00FD7050">
              <w:rPr>
                <w:rFonts w:asciiTheme="minorHAnsi" w:hAnsiTheme="minorHAnsi"/>
              </w:rPr>
              <w:t xml:space="preserve"> the organization's policies specify lower rates for these expenses. Local travel (i.e., within the program’s service area) should be listed separately from out-of-area travel. Out-of-state travel and nonstandard fares/rates require special justification.</w:t>
            </w:r>
            <w:r w:rsidR="00D207CE">
              <w:rPr>
                <w:rFonts w:asciiTheme="minorHAnsi" w:hAnsiTheme="minorHAnsi"/>
              </w:rPr>
              <w:t xml:space="preserve"> GSA rates can be found online at </w:t>
            </w:r>
            <w:hyperlink r:id="rId25" w:history="1">
              <w:r w:rsidR="00D207CE" w:rsidRPr="00033A58">
                <w:rPr>
                  <w:rStyle w:val="Hyperlink"/>
                  <w:rFonts w:asciiTheme="minorHAnsi" w:hAnsiTheme="minorHAnsi"/>
                </w:rPr>
                <w:t>https://www.gsa.gov/portal/category/26429</w:t>
              </w:r>
            </w:hyperlink>
            <w:r w:rsidR="00D207CE">
              <w:rPr>
                <w:rFonts w:asciiTheme="minorHAnsi" w:hAnsiTheme="minorHAnsi"/>
              </w:rPr>
              <w:t>.</w:t>
            </w:r>
          </w:p>
          <w:p w:rsidR="00D207CE" w:rsidRPr="00FD7050" w:rsidRDefault="00D207CE" w:rsidP="000868F5">
            <w:pPr>
              <w:jc w:val="both"/>
              <w:rPr>
                <w:rFonts w:asciiTheme="minorHAnsi" w:hAnsiTheme="minorHAnsi"/>
              </w:rPr>
            </w:pPr>
          </w:p>
          <w:p w:rsidR="003667B8" w:rsidRPr="00FD7050" w:rsidRDefault="003667B8" w:rsidP="000868F5">
            <w:pPr>
              <w:jc w:val="both"/>
              <w:rPr>
                <w:rFonts w:asciiTheme="minorHAnsi" w:hAnsiTheme="minorHAnsi"/>
              </w:rPr>
            </w:pPr>
            <w:r w:rsidRPr="00FD7050">
              <w:rPr>
                <w:rFonts w:asciiTheme="minorHAnsi" w:hAnsiTheme="minorHAnsi"/>
                <w:b/>
              </w:rPr>
              <w:t>Equipment</w:t>
            </w:r>
            <w:r w:rsidRPr="00FD7050">
              <w:rPr>
                <w:rFonts w:asciiTheme="minorHAnsi" w:hAnsiTheme="minorHAnsi"/>
                <w:b/>
                <w:bCs/>
              </w:rPr>
              <w:t>:</w:t>
            </w:r>
            <w:r w:rsidRPr="00FD7050">
              <w:rPr>
                <w:rFonts w:asciiTheme="minorHAnsi" w:hAnsiTheme="minorHAnsi"/>
              </w:rPr>
              <w:t xml:space="preserve"> </w:t>
            </w:r>
          </w:p>
          <w:p w:rsidR="003667B8" w:rsidRPr="00FD7050" w:rsidRDefault="003667B8" w:rsidP="000868F5">
            <w:pPr>
              <w:jc w:val="both"/>
              <w:rPr>
                <w:rFonts w:asciiTheme="minorHAnsi" w:hAnsiTheme="minorHAnsi"/>
              </w:rPr>
            </w:pPr>
            <w:r w:rsidRPr="00FD7050">
              <w:rPr>
                <w:rFonts w:asciiTheme="minorHAnsi" w:hAnsiTheme="minorHAnsi"/>
              </w:rPr>
              <w:t>List equipment to purchase or lease costing $1,000 or more and justify these expenditures. Also list any computer hardware to be purchased regardless of cost. All other equipment costing less than $1,000 should be listed under Supplies. Equipment that does not directly facilitate the purpose of the project, as an inte</w:t>
            </w:r>
            <w:r w:rsidR="00906775">
              <w:rPr>
                <w:rFonts w:asciiTheme="minorHAnsi" w:hAnsiTheme="minorHAnsi"/>
              </w:rPr>
              <w:t>gral component, is not allowed.</w:t>
            </w:r>
            <w:r w:rsidRPr="00FD7050">
              <w:rPr>
                <w:rFonts w:asciiTheme="minorHAnsi" w:hAnsiTheme="minorHAnsi"/>
              </w:rPr>
              <w:t xml:space="preserve"> Equipment purchased for this project must </w:t>
            </w:r>
            <w:r w:rsidRPr="00FD7050">
              <w:rPr>
                <w:rFonts w:asciiTheme="minorHAnsi" w:hAnsiTheme="minorHAnsi"/>
              </w:rPr>
              <w:lastRenderedPageBreak/>
              <w:t>be labeled</w:t>
            </w:r>
            <w:r w:rsidR="00906775">
              <w:rPr>
                <w:rFonts w:asciiTheme="minorHAnsi" w:hAnsiTheme="minorHAnsi"/>
              </w:rPr>
              <w:t>, inventoried,</w:t>
            </w:r>
            <w:r w:rsidRPr="00FD7050">
              <w:rPr>
                <w:rFonts w:asciiTheme="minorHAnsi" w:hAnsiTheme="minorHAnsi"/>
              </w:rPr>
              <w:t xml:space="preserve"> and tracked as such.</w:t>
            </w:r>
          </w:p>
          <w:p w:rsidR="003667B8" w:rsidRPr="00FD7050" w:rsidRDefault="003667B8" w:rsidP="000868F5">
            <w:pPr>
              <w:jc w:val="both"/>
              <w:rPr>
                <w:rFonts w:asciiTheme="minorHAnsi" w:hAnsiTheme="minorHAnsi"/>
              </w:rPr>
            </w:pPr>
          </w:p>
          <w:p w:rsidR="003667B8" w:rsidRPr="00FD7050" w:rsidRDefault="003667B8" w:rsidP="000868F5">
            <w:pPr>
              <w:jc w:val="both"/>
              <w:rPr>
                <w:rFonts w:asciiTheme="minorHAnsi" w:hAnsiTheme="minorHAnsi"/>
              </w:rPr>
            </w:pPr>
            <w:r w:rsidRPr="00FD7050">
              <w:rPr>
                <w:rFonts w:asciiTheme="minorHAnsi" w:hAnsiTheme="minorHAnsi"/>
                <w:b/>
              </w:rPr>
              <w:t xml:space="preserve">Supplies: </w:t>
            </w:r>
          </w:p>
          <w:p w:rsidR="003667B8" w:rsidRPr="00FD7050" w:rsidRDefault="003667B8" w:rsidP="000868F5">
            <w:pPr>
              <w:jc w:val="both"/>
              <w:rPr>
                <w:rFonts w:asciiTheme="minorHAnsi" w:hAnsiTheme="minorHAnsi"/>
              </w:rPr>
            </w:pPr>
            <w:r w:rsidRPr="00FD7050">
              <w:rPr>
                <w:rFonts w:asciiTheme="minorHAnsi" w:hAnsiTheme="minorHAnsi"/>
              </w:rPr>
              <w:t>List and justify tangible and expendable property, such as office supplies, program supplies, etc., that are purchased specifically for this project. As a general rule, supplies do not need to be priced individually, but a list of typical program supplies is necessary. If food is to be purchased, detail must be provided that explains how the food will be utilized to meet the project goals. Uses that are not in compliance with the Grant Instructions and Requirements will be denied.</w:t>
            </w:r>
          </w:p>
          <w:p w:rsidR="003667B8" w:rsidRPr="00FD7050" w:rsidRDefault="003667B8" w:rsidP="000868F5">
            <w:pPr>
              <w:jc w:val="both"/>
              <w:rPr>
                <w:rFonts w:asciiTheme="minorHAnsi" w:hAnsiTheme="minorHAnsi"/>
                <w:sz w:val="16"/>
                <w:szCs w:val="16"/>
              </w:rPr>
            </w:pPr>
          </w:p>
          <w:p w:rsidR="003667B8" w:rsidRPr="00FD7050" w:rsidRDefault="003667B8" w:rsidP="000868F5">
            <w:pPr>
              <w:jc w:val="both"/>
              <w:rPr>
                <w:rFonts w:asciiTheme="minorHAnsi" w:hAnsiTheme="minorHAnsi"/>
                <w:b/>
              </w:rPr>
            </w:pPr>
            <w:r w:rsidRPr="00FD7050">
              <w:rPr>
                <w:rFonts w:asciiTheme="minorHAnsi" w:hAnsiTheme="minorHAnsi"/>
                <w:b/>
              </w:rPr>
              <w:t xml:space="preserve">Occupancy: </w:t>
            </w:r>
          </w:p>
          <w:p w:rsidR="003667B8" w:rsidRPr="00FD7050" w:rsidRDefault="003667B8" w:rsidP="000868F5">
            <w:pPr>
              <w:jc w:val="both"/>
              <w:rPr>
                <w:rFonts w:asciiTheme="minorHAnsi" w:hAnsiTheme="minorHAnsi"/>
              </w:rPr>
            </w:pPr>
            <w:r w:rsidRPr="00FD7050">
              <w:rPr>
                <w:rFonts w:asciiTheme="minorHAnsi" w:hAnsiTheme="minorHAnsi"/>
              </w:rPr>
              <w:t>Identify and justify any facility costs specifically associated with the project, suc</w:t>
            </w:r>
            <w:r w:rsidR="003969C8">
              <w:rPr>
                <w:rFonts w:asciiTheme="minorHAnsi" w:hAnsiTheme="minorHAnsi"/>
              </w:rPr>
              <w:t>h as rent,</w:t>
            </w:r>
            <w:r w:rsidRPr="00FD7050">
              <w:rPr>
                <w:rFonts w:asciiTheme="minorHAnsi" w:hAnsiTheme="minorHAnsi"/>
              </w:rPr>
              <w:t xml:space="preserve"> insurance, as well as utilities such as power and water. If an applicant administers multiple projects that occupy the same facility, only the appropriate share of costs associated with </w:t>
            </w:r>
            <w:r w:rsidRPr="00FD7050">
              <w:rPr>
                <w:rFonts w:asciiTheme="minorHAnsi" w:hAnsiTheme="minorHAnsi"/>
                <w:u w:val="single"/>
              </w:rPr>
              <w:t>this grant project</w:t>
            </w:r>
            <w:r w:rsidRPr="00FD7050">
              <w:rPr>
                <w:rFonts w:asciiTheme="minorHAnsi" w:hAnsiTheme="minorHAnsi"/>
              </w:rPr>
              <w:t xml:space="preserve"> should be requested in this budget.</w:t>
            </w:r>
          </w:p>
          <w:p w:rsidR="003667B8" w:rsidRPr="00FD7050" w:rsidRDefault="003667B8" w:rsidP="000868F5">
            <w:pPr>
              <w:jc w:val="both"/>
              <w:rPr>
                <w:rFonts w:asciiTheme="minorHAnsi" w:hAnsiTheme="minorHAnsi"/>
                <w:sz w:val="16"/>
                <w:szCs w:val="16"/>
              </w:rPr>
            </w:pPr>
          </w:p>
          <w:p w:rsidR="003667B8" w:rsidRPr="00FD7050" w:rsidRDefault="003667B8" w:rsidP="000868F5">
            <w:pPr>
              <w:jc w:val="both"/>
              <w:rPr>
                <w:rFonts w:asciiTheme="minorHAnsi" w:hAnsiTheme="minorHAnsi"/>
              </w:rPr>
            </w:pPr>
            <w:r w:rsidRPr="00FD7050">
              <w:rPr>
                <w:rFonts w:asciiTheme="minorHAnsi" w:hAnsiTheme="minorHAnsi"/>
                <w:b/>
                <w:bCs/>
              </w:rPr>
              <w:t>Communications:</w:t>
            </w:r>
          </w:p>
          <w:p w:rsidR="003667B8" w:rsidRPr="00FD7050" w:rsidRDefault="003667B8" w:rsidP="002A693F">
            <w:pPr>
              <w:jc w:val="both"/>
              <w:rPr>
                <w:rFonts w:asciiTheme="minorHAnsi" w:hAnsiTheme="minorHAnsi"/>
              </w:rPr>
            </w:pPr>
            <w:r w:rsidRPr="00FD7050">
              <w:rPr>
                <w:rFonts w:asciiTheme="minorHAnsi" w:hAnsiTheme="minorHAnsi"/>
              </w:rPr>
              <w:t>Identify</w:t>
            </w:r>
            <w:r w:rsidR="00906775">
              <w:rPr>
                <w:rFonts w:asciiTheme="minorHAnsi" w:hAnsiTheme="minorHAnsi"/>
              </w:rPr>
              <w:t>,</w:t>
            </w:r>
            <w:r w:rsidRPr="00FD7050">
              <w:rPr>
                <w:rFonts w:asciiTheme="minorHAnsi" w:hAnsiTheme="minorHAnsi"/>
              </w:rPr>
              <w:t xml:space="preserve"> justify</w:t>
            </w:r>
            <w:r w:rsidR="00906775">
              <w:rPr>
                <w:rFonts w:asciiTheme="minorHAnsi" w:hAnsiTheme="minorHAnsi"/>
              </w:rPr>
              <w:t>, and cost-allocate any communication expenses</w:t>
            </w:r>
            <w:r w:rsidRPr="00FD7050">
              <w:rPr>
                <w:rFonts w:asciiTheme="minorHAnsi" w:hAnsiTheme="minorHAnsi"/>
              </w:rPr>
              <w:t xml:space="preserve"> associated with the project, such as telephone services, internet services, cell phones, fax lines, etc.</w:t>
            </w:r>
          </w:p>
          <w:p w:rsidR="003667B8" w:rsidRPr="00FD7050" w:rsidRDefault="003667B8" w:rsidP="002A693F">
            <w:pPr>
              <w:jc w:val="both"/>
              <w:rPr>
                <w:rFonts w:asciiTheme="minorHAnsi" w:hAnsiTheme="minorHAnsi"/>
                <w:sz w:val="16"/>
                <w:szCs w:val="16"/>
              </w:rPr>
            </w:pPr>
          </w:p>
          <w:p w:rsidR="003667B8" w:rsidRPr="00FD7050" w:rsidRDefault="003667B8" w:rsidP="002A693F">
            <w:pPr>
              <w:jc w:val="both"/>
              <w:rPr>
                <w:rFonts w:asciiTheme="minorHAnsi" w:hAnsiTheme="minorHAnsi"/>
              </w:rPr>
            </w:pPr>
            <w:r w:rsidRPr="00FD7050">
              <w:rPr>
                <w:rFonts w:asciiTheme="minorHAnsi" w:hAnsiTheme="minorHAnsi"/>
                <w:b/>
              </w:rPr>
              <w:t>Public Information</w:t>
            </w:r>
            <w:r w:rsidRPr="00FD7050">
              <w:rPr>
                <w:rFonts w:asciiTheme="minorHAnsi" w:hAnsiTheme="minorHAnsi"/>
                <w:b/>
                <w:bCs/>
              </w:rPr>
              <w:t>:</w:t>
            </w:r>
            <w:r w:rsidRPr="00FD7050">
              <w:rPr>
                <w:rFonts w:asciiTheme="minorHAnsi" w:hAnsiTheme="minorHAnsi"/>
              </w:rPr>
              <w:t xml:space="preserve"> </w:t>
            </w:r>
          </w:p>
          <w:p w:rsidR="003667B8" w:rsidRPr="00FD7050" w:rsidRDefault="003667B8" w:rsidP="000868F5">
            <w:pPr>
              <w:jc w:val="both"/>
              <w:rPr>
                <w:rFonts w:asciiTheme="minorHAnsi" w:hAnsiTheme="minorHAnsi"/>
              </w:rPr>
            </w:pPr>
            <w:r w:rsidRPr="00FD7050">
              <w:rPr>
                <w:rFonts w:asciiTheme="minorHAnsi" w:hAnsiTheme="minorHAnsi"/>
              </w:rPr>
              <w:t>Identify and justify any costs for brochures, project promotion, media buys, etc.</w:t>
            </w:r>
          </w:p>
          <w:p w:rsidR="003667B8" w:rsidRPr="00FD7050" w:rsidRDefault="003667B8" w:rsidP="000868F5">
            <w:pPr>
              <w:jc w:val="both"/>
              <w:rPr>
                <w:rFonts w:asciiTheme="minorHAnsi" w:hAnsiTheme="minorHAnsi"/>
                <w:b/>
                <w:sz w:val="16"/>
                <w:szCs w:val="16"/>
              </w:rPr>
            </w:pPr>
          </w:p>
          <w:p w:rsidR="003667B8" w:rsidRPr="00FD7050" w:rsidRDefault="003667B8" w:rsidP="000868F5">
            <w:pPr>
              <w:jc w:val="both"/>
              <w:rPr>
                <w:rFonts w:asciiTheme="minorHAnsi" w:hAnsiTheme="minorHAnsi"/>
              </w:rPr>
            </w:pPr>
            <w:r w:rsidRPr="00FD7050">
              <w:rPr>
                <w:rFonts w:asciiTheme="minorHAnsi" w:hAnsiTheme="minorHAnsi"/>
                <w:b/>
              </w:rPr>
              <w:t>Other Expenses</w:t>
            </w:r>
            <w:r w:rsidRPr="00FD7050">
              <w:rPr>
                <w:rFonts w:asciiTheme="minorHAnsi" w:hAnsiTheme="minorHAnsi"/>
                <w:b/>
                <w:bCs/>
              </w:rPr>
              <w:t>:</w:t>
            </w:r>
            <w:r w:rsidRPr="00FD7050">
              <w:rPr>
                <w:rFonts w:asciiTheme="minorHAnsi" w:hAnsiTheme="minorHAnsi"/>
              </w:rPr>
              <w:t xml:space="preserve"> </w:t>
            </w:r>
          </w:p>
          <w:p w:rsidR="003667B8" w:rsidRPr="00FD7050" w:rsidRDefault="003667B8" w:rsidP="000868F5">
            <w:pPr>
              <w:jc w:val="both"/>
              <w:rPr>
                <w:rFonts w:asciiTheme="minorHAnsi" w:hAnsiTheme="minorHAnsi"/>
              </w:rPr>
            </w:pPr>
            <w:r w:rsidRPr="00FD7050">
              <w:rPr>
                <w:rFonts w:asciiTheme="minorHAnsi" w:hAnsiTheme="minorHAnsi"/>
              </w:rPr>
              <w:t xml:space="preserve">Identify and justify these expenditures, which can include virtually any relevant expenditure associated with the project, such as audit costs, car insurance, client transportation, etc. Sub-awards, mini-grants, stipends, or scholarships that are a component of a larger project or program may be included here, but require special justification as to the merits of the applicant serving as a “pass-through” entity, and its capacity to do so. If there is insufficient room in the narrative section to provide adequate justification, please </w:t>
            </w:r>
            <w:r w:rsidR="008D1FE2" w:rsidRPr="00FD7050">
              <w:rPr>
                <w:rFonts w:asciiTheme="minorHAnsi" w:hAnsiTheme="minorHAnsi"/>
              </w:rPr>
              <w:t>add a third tab to the budget template for that purpose.</w:t>
            </w:r>
          </w:p>
          <w:p w:rsidR="003667B8" w:rsidRPr="00FD7050" w:rsidRDefault="003667B8" w:rsidP="000868F5">
            <w:pPr>
              <w:jc w:val="both"/>
              <w:rPr>
                <w:rFonts w:asciiTheme="minorHAnsi" w:hAnsiTheme="minorHAnsi"/>
                <w:b/>
                <w:sz w:val="16"/>
                <w:szCs w:val="16"/>
              </w:rPr>
            </w:pPr>
          </w:p>
          <w:p w:rsidR="003667B8" w:rsidRPr="00FD7050" w:rsidRDefault="003667B8" w:rsidP="000868F5">
            <w:pPr>
              <w:jc w:val="both"/>
              <w:rPr>
                <w:rFonts w:asciiTheme="minorHAnsi" w:hAnsiTheme="minorHAnsi"/>
                <w:b/>
              </w:rPr>
            </w:pPr>
            <w:r w:rsidRPr="00FD7050">
              <w:rPr>
                <w:rFonts w:asciiTheme="minorHAnsi" w:hAnsiTheme="minorHAnsi"/>
                <w:b/>
              </w:rPr>
              <w:t>Indirect Costs:</w:t>
            </w:r>
          </w:p>
          <w:p w:rsidR="003667B8" w:rsidRDefault="003667B8" w:rsidP="003A3B8F">
            <w:pPr>
              <w:jc w:val="both"/>
              <w:rPr>
                <w:rFonts w:asciiTheme="minorHAnsi" w:hAnsiTheme="minorHAnsi"/>
              </w:rPr>
            </w:pPr>
            <w:r w:rsidRPr="00FD7050">
              <w:rPr>
                <w:rFonts w:asciiTheme="minorHAnsi" w:hAnsiTheme="minorHAnsi"/>
              </w:rPr>
              <w:t xml:space="preserve">Indirect costs represent the expenses of doing business that are not readily identified </w:t>
            </w:r>
            <w:r w:rsidR="003A3B8F">
              <w:rPr>
                <w:rFonts w:asciiTheme="minorHAnsi" w:hAnsiTheme="minorHAnsi"/>
              </w:rPr>
              <w:t>with or allocable to</w:t>
            </w:r>
            <w:r w:rsidRPr="00FD7050">
              <w:rPr>
                <w:rFonts w:asciiTheme="minorHAnsi" w:hAnsiTheme="minorHAnsi"/>
              </w:rPr>
              <w:t xml:space="preserve"> a </w:t>
            </w:r>
            <w:r w:rsidR="003A3B8F">
              <w:rPr>
                <w:rFonts w:asciiTheme="minorHAnsi" w:hAnsiTheme="minorHAnsi"/>
              </w:rPr>
              <w:t xml:space="preserve">specific </w:t>
            </w:r>
            <w:r w:rsidRPr="00FD7050">
              <w:rPr>
                <w:rFonts w:asciiTheme="minorHAnsi" w:hAnsiTheme="minorHAnsi"/>
              </w:rPr>
              <w:t xml:space="preserve">grant, contract, project function or activity, but are necessary for the general operation of the organization and the conduct of activities it performs. Indirect costs include, but are not limited to: </w:t>
            </w:r>
            <w:r w:rsidR="00906775">
              <w:rPr>
                <w:rFonts w:asciiTheme="minorHAnsi" w:hAnsiTheme="minorHAnsi"/>
              </w:rPr>
              <w:t>d</w:t>
            </w:r>
            <w:r w:rsidRPr="00FD7050">
              <w:rPr>
                <w:rFonts w:asciiTheme="minorHAnsi" w:hAnsiTheme="minorHAnsi"/>
              </w:rPr>
              <w:t xml:space="preserve">epreciation and use allowances, facility operation and maintenance, </w:t>
            </w:r>
            <w:r w:rsidR="00785CAC" w:rsidRPr="00FD7050">
              <w:rPr>
                <w:rFonts w:asciiTheme="minorHAnsi" w:hAnsiTheme="minorHAnsi"/>
              </w:rPr>
              <w:t>memberships</w:t>
            </w:r>
            <w:r w:rsidR="00906775">
              <w:rPr>
                <w:rFonts w:asciiTheme="minorHAnsi" w:hAnsiTheme="minorHAnsi"/>
              </w:rPr>
              <w:t>,</w:t>
            </w:r>
            <w:r w:rsidR="00785CAC" w:rsidRPr="00FD7050">
              <w:rPr>
                <w:rFonts w:asciiTheme="minorHAnsi" w:hAnsiTheme="minorHAnsi"/>
              </w:rPr>
              <w:t xml:space="preserve"> </w:t>
            </w:r>
            <w:r w:rsidRPr="00FD7050">
              <w:rPr>
                <w:rFonts w:asciiTheme="minorHAnsi" w:hAnsiTheme="minorHAnsi"/>
              </w:rPr>
              <w:t>and general administrative expenses such as</w:t>
            </w:r>
            <w:r w:rsidR="008037F7" w:rsidRPr="00FD7050">
              <w:rPr>
                <w:rFonts w:asciiTheme="minorHAnsi" w:hAnsiTheme="minorHAnsi"/>
              </w:rPr>
              <w:t xml:space="preserve"> management</w:t>
            </w:r>
            <w:r w:rsidR="00906775">
              <w:rPr>
                <w:rFonts w:asciiTheme="minorHAnsi" w:hAnsiTheme="minorHAnsi"/>
              </w:rPr>
              <w:t>/</w:t>
            </w:r>
            <w:r w:rsidR="008037F7" w:rsidRPr="00FD7050">
              <w:rPr>
                <w:rFonts w:asciiTheme="minorHAnsi" w:hAnsiTheme="minorHAnsi"/>
              </w:rPr>
              <w:t>administration,</w:t>
            </w:r>
            <w:r w:rsidR="00077848" w:rsidRPr="00FD7050">
              <w:rPr>
                <w:rFonts w:asciiTheme="minorHAnsi" w:hAnsiTheme="minorHAnsi"/>
              </w:rPr>
              <w:t xml:space="preserve"> </w:t>
            </w:r>
            <w:r w:rsidRPr="00FD7050">
              <w:rPr>
                <w:rFonts w:asciiTheme="minorHAnsi" w:hAnsiTheme="minorHAnsi"/>
              </w:rPr>
              <w:t>accounting, payroll, legal and data processing expenses that cannot be traced directly back t</w:t>
            </w:r>
            <w:r w:rsidR="003969C8">
              <w:rPr>
                <w:rFonts w:asciiTheme="minorHAnsi" w:hAnsiTheme="minorHAnsi"/>
              </w:rPr>
              <w:t>o the grant project.</w:t>
            </w:r>
            <w:r w:rsidR="003A3B8F">
              <w:rPr>
                <w:rFonts w:asciiTheme="minorHAnsi" w:hAnsiTheme="minorHAnsi"/>
              </w:rPr>
              <w:t xml:space="preserve"> Identify these costs in the narrative section, but do not enter any dollar values. The form contains a formula that will automatically calculate the indirect expense at 8% of the total direct costs. </w:t>
            </w:r>
            <w:r w:rsidRPr="00FD7050">
              <w:rPr>
                <w:rFonts w:asciiTheme="minorHAnsi" w:hAnsiTheme="minorHAnsi"/>
              </w:rPr>
              <w:t>Indirect costs may not exceed 8% of the total funds being requested</w:t>
            </w:r>
            <w:r w:rsidR="003A3B8F">
              <w:rPr>
                <w:rFonts w:asciiTheme="minorHAnsi" w:hAnsiTheme="minorHAnsi"/>
              </w:rPr>
              <w:t>; however, if you wish to request less than 8%, you may override the formula (located in Cell C-125).</w:t>
            </w:r>
          </w:p>
          <w:p w:rsidR="004959AE" w:rsidRPr="002A693F" w:rsidRDefault="004959AE" w:rsidP="003A3B8F">
            <w:pPr>
              <w:jc w:val="both"/>
              <w:rPr>
                <w:rFonts w:asciiTheme="minorHAnsi" w:hAnsiTheme="minorHAnsi"/>
                <w:sz w:val="16"/>
                <w:szCs w:val="16"/>
              </w:rPr>
            </w:pPr>
          </w:p>
          <w:p w:rsidR="004959AE" w:rsidRDefault="004959AE" w:rsidP="003A3B8F">
            <w:pPr>
              <w:jc w:val="both"/>
              <w:rPr>
                <w:rFonts w:asciiTheme="minorHAnsi" w:hAnsiTheme="minorHAnsi"/>
              </w:rPr>
            </w:pPr>
            <w:r>
              <w:rPr>
                <w:rFonts w:asciiTheme="minorHAnsi" w:hAnsiTheme="minorHAnsi"/>
                <w:b/>
              </w:rPr>
              <w:t>Fee-for-Service</w:t>
            </w:r>
            <w:r w:rsidR="002A693F">
              <w:rPr>
                <w:rFonts w:asciiTheme="minorHAnsi" w:hAnsiTheme="minorHAnsi"/>
                <w:b/>
              </w:rPr>
              <w:t xml:space="preserve"> Budgets Only:</w:t>
            </w:r>
          </w:p>
          <w:p w:rsidR="004959AE" w:rsidRPr="00FD7050" w:rsidRDefault="004959AE" w:rsidP="00D22F35">
            <w:pPr>
              <w:jc w:val="both"/>
              <w:rPr>
                <w:rFonts w:asciiTheme="minorHAnsi" w:hAnsiTheme="minorHAnsi"/>
              </w:rPr>
            </w:pPr>
            <w:r>
              <w:rPr>
                <w:rFonts w:asciiTheme="minorHAnsi" w:hAnsiTheme="minorHAnsi"/>
              </w:rPr>
              <w:t xml:space="preserve">If the </w:t>
            </w:r>
            <w:r w:rsidR="00D22F35">
              <w:rPr>
                <w:rFonts w:asciiTheme="minorHAnsi" w:hAnsiTheme="minorHAnsi"/>
              </w:rPr>
              <w:t xml:space="preserve">applicant is requesting </w:t>
            </w:r>
            <w:r>
              <w:rPr>
                <w:rFonts w:asciiTheme="minorHAnsi" w:hAnsiTheme="minorHAnsi"/>
              </w:rPr>
              <w:t>a “fee-for-service”</w:t>
            </w:r>
            <w:r w:rsidR="00D22F35">
              <w:rPr>
                <w:rFonts w:asciiTheme="minorHAnsi" w:hAnsiTheme="minorHAnsi"/>
              </w:rPr>
              <w:t xml:space="preserve"> </w:t>
            </w:r>
            <w:r>
              <w:rPr>
                <w:rFonts w:asciiTheme="minorHAnsi" w:hAnsiTheme="minorHAnsi"/>
              </w:rPr>
              <w:t xml:space="preserve">reimbursement method, enter the number of units the project is expected to deliver in Cell C-143. The Unit Cost will auto-calculate in Cell E-143. Provide a </w:t>
            </w:r>
            <w:r w:rsidR="002A693F">
              <w:rPr>
                <w:rFonts w:asciiTheme="minorHAnsi" w:hAnsiTheme="minorHAnsi"/>
              </w:rPr>
              <w:t>definition of the Unit of Service in Cell B-145.</w:t>
            </w:r>
          </w:p>
        </w:tc>
      </w:tr>
    </w:tbl>
    <w:p w:rsidR="002A693F" w:rsidRDefault="002A693F" w:rsidP="003667B8">
      <w:pPr>
        <w:jc w:val="both"/>
        <w:rPr>
          <w:rFonts w:asciiTheme="minorHAnsi" w:hAnsiTheme="minorHAnsi"/>
          <w:b/>
          <w:spacing w:val="-4"/>
        </w:rPr>
      </w:pPr>
    </w:p>
    <w:p w:rsidR="002A693F" w:rsidRDefault="002A693F" w:rsidP="003667B8">
      <w:pPr>
        <w:jc w:val="both"/>
        <w:rPr>
          <w:rFonts w:asciiTheme="minorHAnsi" w:hAnsiTheme="minorHAnsi"/>
          <w:b/>
          <w:spacing w:val="-4"/>
        </w:rPr>
        <w:sectPr w:rsidR="002A693F" w:rsidSect="006135BF">
          <w:footerReference w:type="even" r:id="rId26"/>
          <w:footerReference w:type="default" r:id="rId27"/>
          <w:pgSz w:w="12240" w:h="15840" w:code="1"/>
          <w:pgMar w:top="1296" w:right="1440" w:bottom="1296" w:left="1440" w:header="720" w:footer="720" w:gutter="0"/>
          <w:cols w:space="720"/>
          <w:noEndnote/>
          <w:titlePg/>
          <w:docGrid w:linePitch="326"/>
        </w:sectPr>
      </w:pPr>
    </w:p>
    <w:p w:rsidR="003667B8" w:rsidRPr="00FD7050" w:rsidRDefault="003667B8" w:rsidP="003667B8">
      <w:pPr>
        <w:jc w:val="both"/>
        <w:rPr>
          <w:rFonts w:asciiTheme="minorHAnsi" w:hAnsiTheme="minorHAnsi"/>
          <w:b/>
          <w:spacing w:val="-4"/>
        </w:rPr>
      </w:pPr>
      <w:r w:rsidRPr="00FD7050">
        <w:rPr>
          <w:rFonts w:asciiTheme="minorHAnsi" w:hAnsiTheme="minorHAnsi"/>
          <w:b/>
          <w:spacing w:val="-4"/>
        </w:rPr>
        <w:lastRenderedPageBreak/>
        <w:t>Budget Summary Form 2</w:t>
      </w:r>
    </w:p>
    <w:p w:rsidR="003667B8" w:rsidRPr="00FD7050" w:rsidRDefault="003667B8" w:rsidP="003667B8">
      <w:pPr>
        <w:jc w:val="both"/>
        <w:rPr>
          <w:rFonts w:asciiTheme="minorHAnsi" w:hAnsiTheme="minorHAnsi"/>
          <w:spacing w:val="-4"/>
        </w:rPr>
      </w:pPr>
      <w:r w:rsidRPr="00FD7050">
        <w:rPr>
          <w:rFonts w:asciiTheme="minorHAnsi" w:hAnsiTheme="minorHAnsi"/>
          <w:spacing w:val="-4"/>
        </w:rPr>
        <w:t>After completing Budget Narrative Form 1, turn to Budget Summary Form 2. Column B of Form 2 (“</w:t>
      </w:r>
      <w:r w:rsidR="00BE1FA4" w:rsidRPr="00FD7050">
        <w:rPr>
          <w:rFonts w:asciiTheme="minorHAnsi" w:hAnsiTheme="minorHAnsi"/>
          <w:spacing w:val="-4"/>
        </w:rPr>
        <w:t>OCPG</w:t>
      </w:r>
      <w:r w:rsidRPr="00FD7050">
        <w:rPr>
          <w:rFonts w:asciiTheme="minorHAnsi" w:hAnsiTheme="minorHAnsi"/>
          <w:spacing w:val="-4"/>
        </w:rPr>
        <w:t>”) should automatically update with the category totals from Budget Narrative Form 1. Column B should reflect only the amount requested in this application.</w:t>
      </w:r>
    </w:p>
    <w:p w:rsidR="003667B8" w:rsidRPr="002A693F" w:rsidRDefault="003667B8" w:rsidP="003667B8">
      <w:pPr>
        <w:jc w:val="both"/>
        <w:rPr>
          <w:rFonts w:asciiTheme="minorHAnsi" w:hAnsiTheme="minorHAnsi"/>
          <w:sz w:val="16"/>
          <w:szCs w:val="16"/>
        </w:rPr>
      </w:pPr>
    </w:p>
    <w:p w:rsidR="003667B8" w:rsidRPr="00FD7050" w:rsidRDefault="003667B8" w:rsidP="003667B8">
      <w:pPr>
        <w:jc w:val="both"/>
        <w:rPr>
          <w:rFonts w:asciiTheme="minorHAnsi" w:hAnsiTheme="minorHAnsi"/>
        </w:rPr>
      </w:pPr>
      <w:r w:rsidRPr="00FD7050">
        <w:rPr>
          <w:rFonts w:asciiTheme="minorHAnsi" w:hAnsiTheme="minorHAnsi"/>
        </w:rPr>
        <w:t xml:space="preserve">Complete Columns C through H of the form for all other funding sources that are either secured or pending </w:t>
      </w:r>
      <w:r w:rsidRPr="00FD7050">
        <w:rPr>
          <w:rFonts w:asciiTheme="minorHAnsi" w:hAnsiTheme="minorHAnsi"/>
          <w:u w:val="single"/>
        </w:rPr>
        <w:t>for this project</w:t>
      </w:r>
      <w:r w:rsidRPr="00FD7050">
        <w:rPr>
          <w:rFonts w:asciiTheme="minorHAnsi" w:hAnsiTheme="minorHAnsi"/>
        </w:rPr>
        <w:t xml:space="preserve"> (not for the organization as a whole). Use a separate column for each separate source, including in-kind, volunteer, or cash donations. Replace the words “Other Funding” in the cell(s) </w:t>
      </w:r>
      <w:r w:rsidR="004959AE">
        <w:rPr>
          <w:rFonts w:asciiTheme="minorHAnsi" w:hAnsiTheme="minorHAnsi"/>
        </w:rPr>
        <w:t>i</w:t>
      </w:r>
      <w:r w:rsidRPr="00FD7050">
        <w:rPr>
          <w:rFonts w:asciiTheme="minorHAnsi" w:hAnsiTheme="minorHAnsi"/>
        </w:rPr>
        <w:t xml:space="preserve">n </w:t>
      </w:r>
      <w:r w:rsidR="004959AE">
        <w:rPr>
          <w:rFonts w:asciiTheme="minorHAnsi" w:hAnsiTheme="minorHAnsi"/>
        </w:rPr>
        <w:t>Row</w:t>
      </w:r>
      <w:r w:rsidRPr="00FD7050">
        <w:rPr>
          <w:rFonts w:asciiTheme="minorHAnsi" w:hAnsiTheme="minorHAnsi"/>
        </w:rPr>
        <w:t xml:space="preserve"> 6 with the name of the funding source. Enter either “Secured” or “Pending” in the cell(s) </w:t>
      </w:r>
      <w:r w:rsidR="004959AE">
        <w:rPr>
          <w:rFonts w:asciiTheme="minorHAnsi" w:hAnsiTheme="minorHAnsi"/>
        </w:rPr>
        <w:t>i</w:t>
      </w:r>
      <w:r w:rsidRPr="00FD7050">
        <w:rPr>
          <w:rFonts w:asciiTheme="minorHAnsi" w:hAnsiTheme="minorHAnsi"/>
        </w:rPr>
        <w:t xml:space="preserve">n </w:t>
      </w:r>
      <w:r w:rsidR="004959AE">
        <w:rPr>
          <w:rFonts w:asciiTheme="minorHAnsi" w:hAnsiTheme="minorHAnsi"/>
        </w:rPr>
        <w:t>Row</w:t>
      </w:r>
      <w:r w:rsidRPr="00FD7050">
        <w:rPr>
          <w:rFonts w:asciiTheme="minorHAnsi" w:hAnsiTheme="minorHAnsi"/>
        </w:rPr>
        <w:t xml:space="preserve"> 7. If the funding is pending, note the estimated date of the funding decision in Section B below the table, along with any other explanation deemed important to include.</w:t>
      </w:r>
    </w:p>
    <w:p w:rsidR="003667B8" w:rsidRPr="002A693F" w:rsidRDefault="003667B8" w:rsidP="003667B8">
      <w:pPr>
        <w:jc w:val="both"/>
        <w:rPr>
          <w:rFonts w:asciiTheme="minorHAnsi" w:hAnsiTheme="minorHAnsi"/>
          <w:sz w:val="16"/>
          <w:szCs w:val="16"/>
        </w:rPr>
      </w:pPr>
    </w:p>
    <w:p w:rsidR="003667B8" w:rsidRPr="00FD7050" w:rsidRDefault="003667B8" w:rsidP="003667B8">
      <w:pPr>
        <w:jc w:val="both"/>
        <w:rPr>
          <w:rFonts w:asciiTheme="minorHAnsi" w:hAnsiTheme="minorHAnsi"/>
        </w:rPr>
      </w:pPr>
      <w:r w:rsidRPr="00FD7050">
        <w:rPr>
          <w:rFonts w:asciiTheme="minorHAnsi" w:hAnsiTheme="minorHAnsi"/>
        </w:rPr>
        <w:t>Enter the “Total Agency Budget” in Cell J</w:t>
      </w:r>
      <w:r w:rsidR="004959AE">
        <w:rPr>
          <w:rFonts w:asciiTheme="minorHAnsi" w:hAnsiTheme="minorHAnsi"/>
        </w:rPr>
        <w:t>-</w:t>
      </w:r>
      <w:r w:rsidRPr="00FD7050">
        <w:rPr>
          <w:rFonts w:asciiTheme="minorHAnsi" w:hAnsiTheme="minorHAnsi"/>
        </w:rPr>
        <w:t xml:space="preserve">26 labeled for this purpose. This should include all funding available to the agency for all projects </w:t>
      </w:r>
      <w:r w:rsidRPr="00FD7050">
        <w:rPr>
          <w:rFonts w:asciiTheme="minorHAnsi" w:hAnsiTheme="minorHAnsi"/>
          <w:u w:val="single"/>
        </w:rPr>
        <w:t>including the proposed project</w:t>
      </w:r>
      <w:r w:rsidRPr="00FD7050">
        <w:rPr>
          <w:rFonts w:asciiTheme="minorHAnsi" w:hAnsiTheme="minorHAnsi"/>
        </w:rPr>
        <w:t>. Cell J</w:t>
      </w:r>
      <w:r w:rsidR="004959AE">
        <w:rPr>
          <w:rFonts w:asciiTheme="minorHAnsi" w:hAnsiTheme="minorHAnsi"/>
        </w:rPr>
        <w:t>-</w:t>
      </w:r>
      <w:r w:rsidRPr="00FD7050">
        <w:rPr>
          <w:rFonts w:asciiTheme="minorHAnsi" w:hAnsiTheme="minorHAnsi"/>
        </w:rPr>
        <w:t xml:space="preserve">27 directly below, labeled “Percent of Total Budget,” will automatically calculate the percentage that the funding requested from the </w:t>
      </w:r>
      <w:r w:rsidR="00BE1FA4" w:rsidRPr="00FD7050">
        <w:rPr>
          <w:rFonts w:asciiTheme="minorHAnsi" w:hAnsiTheme="minorHAnsi"/>
        </w:rPr>
        <w:t>OCPG</w:t>
      </w:r>
      <w:r w:rsidRPr="00FD7050">
        <w:rPr>
          <w:rFonts w:asciiTheme="minorHAnsi" w:hAnsiTheme="minorHAnsi"/>
        </w:rPr>
        <w:t xml:space="preserve"> for the proposed project will represent.</w:t>
      </w:r>
    </w:p>
    <w:p w:rsidR="003667B8" w:rsidRPr="002A693F" w:rsidRDefault="003667B8" w:rsidP="003667B8">
      <w:pPr>
        <w:jc w:val="both"/>
        <w:rPr>
          <w:rFonts w:asciiTheme="minorHAnsi" w:hAnsiTheme="minorHAnsi"/>
          <w:sz w:val="16"/>
          <w:szCs w:val="16"/>
        </w:rPr>
      </w:pPr>
    </w:p>
    <w:p w:rsidR="003667B8" w:rsidRPr="00FD7050" w:rsidRDefault="003667B8" w:rsidP="003667B8">
      <w:pPr>
        <w:jc w:val="both"/>
        <w:rPr>
          <w:rFonts w:asciiTheme="minorHAnsi" w:hAnsiTheme="minorHAnsi"/>
        </w:rPr>
      </w:pPr>
      <w:r w:rsidRPr="00FD7050">
        <w:rPr>
          <w:rFonts w:asciiTheme="minorHAnsi" w:hAnsiTheme="minorHAnsi"/>
        </w:rPr>
        <w:t>Complete Column I of the form if any program income is anticipated through this project. In Section C below the table, provide an explanation of how that income is calculated.</w:t>
      </w:r>
    </w:p>
    <w:p w:rsidR="003667B8" w:rsidRPr="002A693F" w:rsidRDefault="003667B8" w:rsidP="003667B8">
      <w:pPr>
        <w:jc w:val="both"/>
        <w:rPr>
          <w:rFonts w:asciiTheme="minorHAnsi" w:hAnsiTheme="minorHAnsi"/>
          <w:sz w:val="16"/>
          <w:szCs w:val="16"/>
        </w:rPr>
      </w:pP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b/>
          <w:szCs w:val="24"/>
        </w:rPr>
      </w:pPr>
      <w:r w:rsidRPr="00FD7050">
        <w:rPr>
          <w:rFonts w:asciiTheme="minorHAnsi" w:hAnsiTheme="minorHAnsi"/>
          <w:b/>
          <w:szCs w:val="24"/>
        </w:rPr>
        <w:t>Additional Resources (In-Kind, Volunteer, or Cash Donations)</w:t>
      </w: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b/>
          <w:sz w:val="16"/>
          <w:szCs w:val="16"/>
        </w:rPr>
      </w:pPr>
    </w:p>
    <w:p w:rsidR="003667B8" w:rsidRPr="00FD7050" w:rsidRDefault="003667B8" w:rsidP="002A693F">
      <w:pPr>
        <w:pBdr>
          <w:top w:val="single" w:sz="12" w:space="1" w:color="auto"/>
          <w:left w:val="single" w:sz="12" w:space="4" w:color="auto"/>
          <w:bottom w:val="single" w:sz="12" w:space="1" w:color="auto"/>
          <w:right w:val="single" w:sz="12" w:space="22" w:color="auto"/>
        </w:pBdr>
        <w:jc w:val="both"/>
        <w:rPr>
          <w:rFonts w:asciiTheme="minorHAnsi" w:hAnsiTheme="minorHAnsi"/>
          <w:spacing w:val="-4"/>
          <w:szCs w:val="24"/>
        </w:rPr>
      </w:pPr>
      <w:r w:rsidRPr="00FD7050">
        <w:rPr>
          <w:rFonts w:asciiTheme="minorHAnsi" w:hAnsiTheme="minorHAnsi"/>
          <w:spacing w:val="-4"/>
          <w:szCs w:val="24"/>
        </w:rPr>
        <w:t>Additional resources are not required as a condition of these grants but will be a factor in the scoring. Such resources might include in-kind contributions, volunteer services, or cash contributions. In-kind items must be non-depreciated or new assets with an established monetary value.</w:t>
      </w: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 w:val="16"/>
          <w:szCs w:val="16"/>
        </w:rPr>
      </w:pP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Cs w:val="24"/>
        </w:rPr>
      </w:pPr>
      <w:r w:rsidRPr="00FD7050">
        <w:rPr>
          <w:rFonts w:asciiTheme="minorHAnsi" w:hAnsiTheme="minorHAnsi"/>
          <w:szCs w:val="24"/>
        </w:rPr>
        <w:t>Definition of In-Kind: Any property or services provided without charge by a third party to a second party are In-Kind contributions.</w:t>
      </w:r>
    </w:p>
    <w:p w:rsidR="003667B8" w:rsidRPr="00FD7050" w:rsidRDefault="002A693F" w:rsidP="002A693F">
      <w:pPr>
        <w:pBdr>
          <w:top w:val="single" w:sz="12" w:space="1" w:color="auto"/>
          <w:left w:val="single" w:sz="12" w:space="4" w:color="auto"/>
          <w:bottom w:val="single" w:sz="12" w:space="1" w:color="auto"/>
          <w:right w:val="single" w:sz="12" w:space="22" w:color="auto"/>
        </w:pBdr>
        <w:tabs>
          <w:tab w:val="left" w:pos="720"/>
          <w:tab w:val="left" w:pos="2340"/>
        </w:tabs>
        <w:jc w:val="both"/>
        <w:rPr>
          <w:rFonts w:asciiTheme="minorHAnsi" w:hAnsiTheme="minorHAnsi"/>
          <w:szCs w:val="24"/>
        </w:rPr>
      </w:pPr>
      <w:r>
        <w:rPr>
          <w:rFonts w:asciiTheme="minorHAnsi" w:hAnsiTheme="minorHAnsi"/>
          <w:b/>
          <w:szCs w:val="24"/>
        </w:rPr>
        <w:tab/>
      </w:r>
      <w:r w:rsidR="003667B8" w:rsidRPr="00FD7050">
        <w:rPr>
          <w:rFonts w:asciiTheme="minorHAnsi" w:hAnsiTheme="minorHAnsi"/>
          <w:b/>
          <w:szCs w:val="24"/>
        </w:rPr>
        <w:t>First Party:</w:t>
      </w:r>
      <w:r w:rsidR="003667B8" w:rsidRPr="00FD7050">
        <w:rPr>
          <w:rFonts w:asciiTheme="minorHAnsi" w:hAnsiTheme="minorHAnsi"/>
          <w:szCs w:val="24"/>
        </w:rPr>
        <w:tab/>
        <w:t xml:space="preserve">Funding Source administered by the </w:t>
      </w:r>
      <w:r w:rsidR="00BE1FA4" w:rsidRPr="00FD7050">
        <w:rPr>
          <w:rFonts w:asciiTheme="minorHAnsi" w:hAnsiTheme="minorHAnsi"/>
          <w:szCs w:val="24"/>
        </w:rPr>
        <w:t>OCPG</w:t>
      </w:r>
    </w:p>
    <w:p w:rsidR="003667B8" w:rsidRPr="00FD7050" w:rsidRDefault="002A693F" w:rsidP="002A693F">
      <w:pPr>
        <w:pBdr>
          <w:top w:val="single" w:sz="12" w:space="1" w:color="auto"/>
          <w:left w:val="single" w:sz="12" w:space="4" w:color="auto"/>
          <w:bottom w:val="single" w:sz="12" w:space="1" w:color="auto"/>
          <w:right w:val="single" w:sz="12" w:space="22" w:color="auto"/>
        </w:pBdr>
        <w:tabs>
          <w:tab w:val="left" w:pos="720"/>
          <w:tab w:val="left" w:pos="2340"/>
        </w:tabs>
        <w:jc w:val="both"/>
        <w:rPr>
          <w:rFonts w:asciiTheme="minorHAnsi" w:hAnsiTheme="minorHAnsi"/>
          <w:szCs w:val="24"/>
        </w:rPr>
      </w:pPr>
      <w:r>
        <w:rPr>
          <w:rFonts w:asciiTheme="minorHAnsi" w:hAnsiTheme="minorHAnsi"/>
          <w:b/>
          <w:szCs w:val="24"/>
        </w:rPr>
        <w:tab/>
      </w:r>
      <w:r w:rsidR="003667B8" w:rsidRPr="00FD7050">
        <w:rPr>
          <w:rFonts w:asciiTheme="minorHAnsi" w:hAnsiTheme="minorHAnsi"/>
          <w:b/>
          <w:szCs w:val="24"/>
        </w:rPr>
        <w:t>Second Party:</w:t>
      </w:r>
      <w:r w:rsidR="003667B8" w:rsidRPr="00FD7050">
        <w:rPr>
          <w:rFonts w:asciiTheme="minorHAnsi" w:hAnsiTheme="minorHAnsi"/>
          <w:szCs w:val="24"/>
        </w:rPr>
        <w:tab/>
        <w:t xml:space="preserve">The grantee (and </w:t>
      </w:r>
      <w:r>
        <w:rPr>
          <w:rFonts w:asciiTheme="minorHAnsi" w:hAnsiTheme="minorHAnsi"/>
          <w:szCs w:val="24"/>
        </w:rPr>
        <w:t xml:space="preserve">any </w:t>
      </w:r>
      <w:r w:rsidR="003667B8" w:rsidRPr="00FD7050">
        <w:rPr>
          <w:rFonts w:asciiTheme="minorHAnsi" w:hAnsiTheme="minorHAnsi"/>
          <w:szCs w:val="24"/>
        </w:rPr>
        <w:t>sub-grantee of project supported by the grant)</w:t>
      </w:r>
    </w:p>
    <w:p w:rsidR="003667B8" w:rsidRPr="00FD7050" w:rsidRDefault="002A693F" w:rsidP="002A693F">
      <w:pPr>
        <w:pBdr>
          <w:top w:val="single" w:sz="12" w:space="1" w:color="auto"/>
          <w:left w:val="single" w:sz="12" w:space="4" w:color="auto"/>
          <w:bottom w:val="single" w:sz="12" w:space="1" w:color="auto"/>
          <w:right w:val="single" w:sz="12" w:space="22" w:color="auto"/>
        </w:pBdr>
        <w:tabs>
          <w:tab w:val="left" w:pos="720"/>
          <w:tab w:val="left" w:pos="2340"/>
        </w:tabs>
        <w:jc w:val="both"/>
        <w:rPr>
          <w:rFonts w:asciiTheme="minorHAnsi" w:hAnsiTheme="minorHAnsi"/>
          <w:szCs w:val="24"/>
        </w:rPr>
      </w:pPr>
      <w:r>
        <w:rPr>
          <w:rFonts w:asciiTheme="minorHAnsi" w:hAnsiTheme="minorHAnsi"/>
          <w:b/>
          <w:szCs w:val="24"/>
        </w:rPr>
        <w:tab/>
      </w:r>
      <w:r w:rsidR="003667B8" w:rsidRPr="00FD7050">
        <w:rPr>
          <w:rFonts w:asciiTheme="minorHAnsi" w:hAnsiTheme="minorHAnsi"/>
          <w:b/>
          <w:szCs w:val="24"/>
        </w:rPr>
        <w:t>Third Party:</w:t>
      </w:r>
      <w:r w:rsidR="003667B8" w:rsidRPr="00FD7050">
        <w:rPr>
          <w:rFonts w:asciiTheme="minorHAnsi" w:hAnsiTheme="minorHAnsi"/>
          <w:szCs w:val="24"/>
        </w:rPr>
        <w:tab/>
        <w:t>Everyone else</w:t>
      </w: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 w:val="16"/>
          <w:szCs w:val="16"/>
        </w:rPr>
      </w:pP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Cs w:val="24"/>
        </w:rPr>
      </w:pPr>
      <w:r w:rsidRPr="00FD7050">
        <w:rPr>
          <w:rFonts w:asciiTheme="minorHAnsi" w:hAnsiTheme="minorHAnsi"/>
          <w:szCs w:val="24"/>
        </w:rPr>
        <w:t>If the grantee (second party) provides the property or services, then it is considered “cash” contributions, since only third parties can provide “In-Kind” contributions.</w:t>
      </w: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 w:val="16"/>
          <w:szCs w:val="16"/>
        </w:rPr>
      </w:pP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Cs w:val="24"/>
        </w:rPr>
      </w:pPr>
      <w:r w:rsidRPr="00FD7050">
        <w:rPr>
          <w:rFonts w:asciiTheme="minorHAnsi" w:hAnsiTheme="minorHAnsi"/>
          <w:szCs w:val="24"/>
        </w:rPr>
        <w:t xml:space="preserve">When costing out volunteer time, remember to calculate the cost based on the </w:t>
      </w:r>
      <w:r w:rsidRPr="00FD7050">
        <w:rPr>
          <w:rFonts w:asciiTheme="minorHAnsi" w:hAnsiTheme="minorHAnsi"/>
          <w:szCs w:val="24"/>
          <w:u w:val="single"/>
        </w:rPr>
        <w:t>duties</w:t>
      </w:r>
      <w:r w:rsidRPr="00FD7050">
        <w:rPr>
          <w:rFonts w:asciiTheme="minorHAnsi" w:hAnsiTheme="minorHAnsi"/>
          <w:szCs w:val="24"/>
        </w:rPr>
        <w:t xml:space="preserve"> performed, not the volunteer’s qualifications. For example, an attorney may donate his/her time to drive clients a certain number of hours per month but the donation must be calculated on the normal and expected pay received by drivers, not attorneys.</w:t>
      </w: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sz w:val="16"/>
          <w:szCs w:val="16"/>
        </w:rPr>
      </w:pPr>
    </w:p>
    <w:p w:rsidR="003667B8"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b/>
          <w:szCs w:val="24"/>
        </w:rPr>
      </w:pPr>
      <w:r w:rsidRPr="00FD7050">
        <w:rPr>
          <w:rFonts w:asciiTheme="minorHAnsi" w:hAnsiTheme="minorHAnsi"/>
          <w:b/>
          <w:szCs w:val="24"/>
        </w:rPr>
        <w:t>Program Income</w:t>
      </w:r>
    </w:p>
    <w:p w:rsidR="00E43299" w:rsidRPr="00FD7050" w:rsidRDefault="003667B8" w:rsidP="003667B8">
      <w:pPr>
        <w:pBdr>
          <w:top w:val="single" w:sz="12" w:space="1" w:color="auto"/>
          <w:left w:val="single" w:sz="12" w:space="4" w:color="auto"/>
          <w:bottom w:val="single" w:sz="12" w:space="1" w:color="auto"/>
          <w:right w:val="single" w:sz="12" w:space="22" w:color="auto"/>
        </w:pBdr>
        <w:jc w:val="both"/>
        <w:rPr>
          <w:rFonts w:asciiTheme="minorHAnsi" w:hAnsiTheme="minorHAnsi"/>
          <w:b/>
          <w:bCs/>
          <w:szCs w:val="24"/>
        </w:rPr>
      </w:pPr>
      <w:r w:rsidRPr="00FD7050">
        <w:rPr>
          <w:rFonts w:asciiTheme="minorHAnsi" w:hAnsiTheme="minorHAnsi"/>
          <w:szCs w:val="24"/>
        </w:rPr>
        <w:t xml:space="preserve">Program income means gross income earned by the recipient that is directly generated by a supported activity or earned as a result of the grant award. For programs receiving federal funds, program income shall be added to funds committed to the project and used to further eligible project or program objectives. A program may charge reasonable fees/subsidies/costs to be paid by recipients of services. Any estimated cash income generated in such a way must be identified and reported on Budget </w:t>
      </w:r>
      <w:r w:rsidR="002A693F">
        <w:rPr>
          <w:rFonts w:asciiTheme="minorHAnsi" w:hAnsiTheme="minorHAnsi"/>
          <w:szCs w:val="24"/>
        </w:rPr>
        <w:t xml:space="preserve">Summary </w:t>
      </w:r>
      <w:r w:rsidRPr="00FD7050">
        <w:rPr>
          <w:rFonts w:asciiTheme="minorHAnsi" w:hAnsiTheme="minorHAnsi"/>
          <w:szCs w:val="24"/>
        </w:rPr>
        <w:t>Form 2 in Column I – “Program Income.”</w:t>
      </w:r>
    </w:p>
    <w:p w:rsidR="00E43299" w:rsidRPr="00FD7050" w:rsidRDefault="00E43299" w:rsidP="00E43299">
      <w:pPr>
        <w:jc w:val="center"/>
        <w:rPr>
          <w:rFonts w:asciiTheme="minorHAnsi" w:hAnsiTheme="minorHAnsi"/>
          <w:b/>
          <w:bCs/>
          <w:szCs w:val="24"/>
          <w:u w:val="single"/>
        </w:rPr>
      </w:pPr>
      <w:bookmarkStart w:id="21" w:name="Appendix_A_FHN_Wellness"/>
      <w:r w:rsidRPr="00FD7050">
        <w:rPr>
          <w:rFonts w:asciiTheme="minorHAnsi" w:hAnsiTheme="minorHAnsi"/>
          <w:b/>
          <w:bCs/>
          <w:szCs w:val="24"/>
          <w:u w:val="single"/>
        </w:rPr>
        <w:lastRenderedPageBreak/>
        <w:t>APPENDIX A</w:t>
      </w:r>
      <w:bookmarkEnd w:id="21"/>
      <w:r w:rsidR="005C4837">
        <w:rPr>
          <w:rFonts w:asciiTheme="minorHAnsi" w:hAnsiTheme="minorHAnsi"/>
          <w:b/>
          <w:bCs/>
          <w:szCs w:val="24"/>
          <w:u w:val="single"/>
        </w:rPr>
        <w:t>:</w:t>
      </w:r>
      <w:r w:rsidRPr="00FD7050">
        <w:rPr>
          <w:rFonts w:asciiTheme="minorHAnsi" w:hAnsiTheme="minorHAnsi"/>
          <w:b/>
          <w:bCs/>
          <w:szCs w:val="24"/>
          <w:u w:val="single"/>
        </w:rPr>
        <w:t xml:space="preserve"> SCORING MATRIX</w:t>
      </w:r>
      <w:r w:rsidR="00C40F3C" w:rsidRPr="00FD7050">
        <w:rPr>
          <w:rFonts w:asciiTheme="minorHAnsi" w:hAnsiTheme="minorHAnsi"/>
          <w:b/>
          <w:bCs/>
          <w:szCs w:val="24"/>
          <w:u w:val="single"/>
        </w:rPr>
        <w:t xml:space="preserve"> – HUNGER ONE-STOP SHOP</w:t>
      </w:r>
      <w:r w:rsidR="00A31650">
        <w:rPr>
          <w:rFonts w:asciiTheme="minorHAnsi" w:hAnsiTheme="minorHAnsi"/>
          <w:b/>
          <w:bCs/>
          <w:szCs w:val="24"/>
          <w:u w:val="single"/>
        </w:rPr>
        <w:t>S</w:t>
      </w:r>
    </w:p>
    <w:p w:rsidR="00E43299" w:rsidRPr="00FD7050" w:rsidRDefault="00E43299" w:rsidP="00E43299">
      <w:pPr>
        <w:rPr>
          <w:rFonts w:asciiTheme="minorHAnsi" w:hAnsiTheme="minorHAnsi"/>
          <w:sz w:val="20"/>
        </w:rPr>
      </w:pPr>
    </w:p>
    <w:p w:rsidR="00E43299" w:rsidRPr="00650BDA" w:rsidRDefault="00DA7A56" w:rsidP="00E43299">
      <w:pPr>
        <w:rPr>
          <w:rFonts w:asciiTheme="minorHAnsi" w:hAnsiTheme="minorHAnsi"/>
          <w:sz w:val="21"/>
          <w:szCs w:val="21"/>
        </w:rPr>
      </w:pPr>
      <w:r w:rsidRPr="00650BDA">
        <w:rPr>
          <w:rFonts w:asciiTheme="minorHAnsi" w:hAnsiTheme="minorHAnsi"/>
          <w:sz w:val="21"/>
          <w:szCs w:val="21"/>
        </w:rPr>
        <w:t>Following is a guide for evaluators to help them determine the appropriate score for each section.</w:t>
      </w:r>
    </w:p>
    <w:p w:rsidR="00E43299" w:rsidRPr="00650BDA" w:rsidRDefault="00E43299" w:rsidP="00E43299">
      <w:pPr>
        <w:rPr>
          <w:rFonts w:asciiTheme="minorHAnsi" w:hAnsiTheme="minorHAnsi"/>
          <w:bCs/>
          <w:sz w:val="21"/>
          <w:szCs w:val="21"/>
        </w:rPr>
      </w:pPr>
    </w:p>
    <w:p w:rsidR="002B1D6C" w:rsidRPr="00650BDA" w:rsidRDefault="00E43299" w:rsidP="00E43299">
      <w:pPr>
        <w:tabs>
          <w:tab w:val="left" w:pos="360"/>
        </w:tabs>
        <w:rPr>
          <w:rFonts w:asciiTheme="minorHAnsi" w:hAnsiTheme="minorHAnsi"/>
          <w:b/>
          <w:sz w:val="21"/>
          <w:szCs w:val="21"/>
        </w:rPr>
      </w:pPr>
      <w:r w:rsidRPr="00650BDA">
        <w:rPr>
          <w:rFonts w:asciiTheme="minorHAnsi" w:hAnsiTheme="minorHAnsi"/>
          <w:b/>
          <w:sz w:val="21"/>
          <w:szCs w:val="21"/>
        </w:rPr>
        <w:t>1.</w:t>
      </w:r>
      <w:r w:rsidRPr="00650BDA">
        <w:rPr>
          <w:rFonts w:asciiTheme="minorHAnsi" w:hAnsiTheme="minorHAnsi"/>
          <w:b/>
          <w:sz w:val="21"/>
          <w:szCs w:val="21"/>
        </w:rPr>
        <w:tab/>
      </w:r>
      <w:r w:rsidR="002B1D6C" w:rsidRPr="00650BDA">
        <w:rPr>
          <w:rFonts w:asciiTheme="minorHAnsi" w:hAnsiTheme="minorHAnsi"/>
          <w:b/>
          <w:sz w:val="21"/>
          <w:szCs w:val="21"/>
        </w:rPr>
        <w:t>ORGANIZATION STRENGTH (Up to 2</w:t>
      </w:r>
      <w:r w:rsidR="008037F7" w:rsidRPr="00650BDA">
        <w:rPr>
          <w:rFonts w:asciiTheme="minorHAnsi" w:hAnsiTheme="minorHAnsi"/>
          <w:b/>
          <w:sz w:val="21"/>
          <w:szCs w:val="21"/>
        </w:rPr>
        <w:t>5</w:t>
      </w:r>
      <w:r w:rsidR="002B1D6C" w:rsidRPr="00650BDA">
        <w:rPr>
          <w:rFonts w:asciiTheme="minorHAnsi" w:hAnsiTheme="minorHAnsi"/>
          <w:b/>
          <w:sz w:val="21"/>
          <w:szCs w:val="21"/>
        </w:rPr>
        <w:t xml:space="preserve"> Points)</w:t>
      </w:r>
    </w:p>
    <w:p w:rsidR="002B1D6C" w:rsidRPr="00650BDA" w:rsidRDefault="002B1D6C" w:rsidP="002B1D6C">
      <w:pPr>
        <w:tabs>
          <w:tab w:val="left" w:pos="360"/>
        </w:tabs>
        <w:ind w:left="360"/>
        <w:rPr>
          <w:rFonts w:asciiTheme="minorHAnsi" w:hAnsiTheme="minorHAnsi"/>
          <w:sz w:val="21"/>
          <w:szCs w:val="21"/>
        </w:rPr>
      </w:pPr>
      <w:r w:rsidRPr="00650BDA">
        <w:rPr>
          <w:rFonts w:asciiTheme="minorHAnsi" w:hAnsiTheme="minorHAnsi"/>
          <w:sz w:val="21"/>
          <w:szCs w:val="21"/>
        </w:rPr>
        <w:t xml:space="preserve">Elements to </w:t>
      </w:r>
      <w:r w:rsidR="003F4B83" w:rsidRPr="00650BDA">
        <w:rPr>
          <w:rFonts w:asciiTheme="minorHAnsi" w:hAnsiTheme="minorHAnsi"/>
          <w:sz w:val="21"/>
          <w:szCs w:val="21"/>
        </w:rPr>
        <w:t xml:space="preserve">be </w:t>
      </w:r>
      <w:r w:rsidRPr="00650BDA">
        <w:rPr>
          <w:rFonts w:asciiTheme="minorHAnsi" w:hAnsiTheme="minorHAnsi"/>
          <w:sz w:val="21"/>
          <w:szCs w:val="21"/>
        </w:rPr>
        <w:t>evaluate</w:t>
      </w:r>
      <w:r w:rsidR="003F4B83" w:rsidRPr="00650BDA">
        <w:rPr>
          <w:rFonts w:asciiTheme="minorHAnsi" w:hAnsiTheme="minorHAnsi"/>
          <w:sz w:val="21"/>
          <w:szCs w:val="21"/>
        </w:rPr>
        <w:t xml:space="preserve">d:  </w:t>
      </w:r>
      <w:r w:rsidR="0089077B" w:rsidRPr="00650BDA">
        <w:rPr>
          <w:rFonts w:asciiTheme="minorHAnsi" w:hAnsiTheme="minorHAnsi"/>
          <w:sz w:val="21"/>
          <w:szCs w:val="21"/>
        </w:rPr>
        <w:t>(1</w:t>
      </w:r>
      <w:r w:rsidR="00BF3CF3" w:rsidRPr="00650BDA">
        <w:rPr>
          <w:rFonts w:asciiTheme="minorHAnsi" w:hAnsiTheme="minorHAnsi"/>
          <w:sz w:val="21"/>
          <w:szCs w:val="21"/>
        </w:rPr>
        <w:t xml:space="preserve">) </w:t>
      </w:r>
      <w:r w:rsidR="00A21BA8" w:rsidRPr="00650BDA">
        <w:rPr>
          <w:rFonts w:asciiTheme="minorHAnsi" w:hAnsiTheme="minorHAnsi"/>
          <w:sz w:val="21"/>
          <w:szCs w:val="21"/>
        </w:rPr>
        <w:t>Q</w:t>
      </w:r>
      <w:r w:rsidR="00F5613A" w:rsidRPr="00650BDA">
        <w:rPr>
          <w:rFonts w:asciiTheme="minorHAnsi" w:hAnsiTheme="minorHAnsi"/>
          <w:sz w:val="21"/>
          <w:szCs w:val="21"/>
        </w:rPr>
        <w:t xml:space="preserve">ualifications </w:t>
      </w:r>
      <w:r w:rsidR="00A21BA8" w:rsidRPr="00650BDA">
        <w:rPr>
          <w:rFonts w:asciiTheme="minorHAnsi" w:hAnsiTheme="minorHAnsi"/>
          <w:sz w:val="21"/>
          <w:szCs w:val="21"/>
        </w:rPr>
        <w:t xml:space="preserve">of staff providing the </w:t>
      </w:r>
      <w:r w:rsidR="00F5613A" w:rsidRPr="00650BDA">
        <w:rPr>
          <w:rFonts w:asciiTheme="minorHAnsi" w:hAnsiTheme="minorHAnsi"/>
          <w:sz w:val="21"/>
          <w:szCs w:val="21"/>
        </w:rPr>
        <w:t xml:space="preserve">provide </w:t>
      </w:r>
      <w:r w:rsidR="00E22E40" w:rsidRPr="00650BDA">
        <w:rPr>
          <w:rFonts w:asciiTheme="minorHAnsi" w:hAnsiTheme="minorHAnsi"/>
          <w:sz w:val="21"/>
          <w:szCs w:val="21"/>
        </w:rPr>
        <w:t>proposed</w:t>
      </w:r>
      <w:r w:rsidR="00F5613A" w:rsidRPr="00650BDA">
        <w:rPr>
          <w:rFonts w:asciiTheme="minorHAnsi" w:hAnsiTheme="minorHAnsi"/>
          <w:sz w:val="21"/>
          <w:szCs w:val="21"/>
        </w:rPr>
        <w:t xml:space="preserve"> service</w:t>
      </w:r>
      <w:r w:rsidR="00A21BA8" w:rsidRPr="00650BDA">
        <w:rPr>
          <w:rFonts w:asciiTheme="minorHAnsi" w:hAnsiTheme="minorHAnsi"/>
          <w:sz w:val="21"/>
          <w:szCs w:val="21"/>
        </w:rPr>
        <w:t xml:space="preserve"> </w:t>
      </w:r>
      <w:r w:rsidR="0089077B" w:rsidRPr="00650BDA">
        <w:rPr>
          <w:rFonts w:asciiTheme="minorHAnsi" w:hAnsiTheme="minorHAnsi"/>
          <w:sz w:val="21"/>
          <w:szCs w:val="21"/>
        </w:rPr>
        <w:t xml:space="preserve"> (2)</w:t>
      </w:r>
      <w:r w:rsidRPr="00650BDA">
        <w:rPr>
          <w:rFonts w:asciiTheme="minorHAnsi" w:hAnsiTheme="minorHAnsi"/>
          <w:sz w:val="21"/>
          <w:szCs w:val="21"/>
        </w:rPr>
        <w:t xml:space="preserve"> </w:t>
      </w:r>
      <w:r w:rsidR="00F5613A" w:rsidRPr="00650BDA">
        <w:rPr>
          <w:rFonts w:asciiTheme="minorHAnsi" w:hAnsiTheme="minorHAnsi"/>
          <w:sz w:val="21"/>
          <w:szCs w:val="21"/>
        </w:rPr>
        <w:t xml:space="preserve">Strength of governing board </w:t>
      </w:r>
      <w:r w:rsidR="00A21BA8" w:rsidRPr="00650BDA">
        <w:rPr>
          <w:rFonts w:asciiTheme="minorHAnsi" w:hAnsiTheme="minorHAnsi"/>
          <w:sz w:val="21"/>
          <w:szCs w:val="21"/>
        </w:rPr>
        <w:t xml:space="preserve"> </w:t>
      </w:r>
      <w:r w:rsidR="0089077B" w:rsidRPr="00650BDA">
        <w:rPr>
          <w:rFonts w:asciiTheme="minorHAnsi" w:hAnsiTheme="minorHAnsi"/>
          <w:sz w:val="21"/>
          <w:szCs w:val="21"/>
        </w:rPr>
        <w:t>(3)</w:t>
      </w:r>
      <w:r w:rsidR="00E22E40" w:rsidRPr="00650BDA">
        <w:rPr>
          <w:rFonts w:asciiTheme="minorHAnsi" w:hAnsiTheme="minorHAnsi"/>
          <w:sz w:val="21"/>
          <w:szCs w:val="21"/>
        </w:rPr>
        <w:t xml:space="preserve"> </w:t>
      </w:r>
      <w:r w:rsidR="00F5613A" w:rsidRPr="00650BDA">
        <w:rPr>
          <w:rFonts w:asciiTheme="minorHAnsi" w:hAnsiTheme="minorHAnsi"/>
          <w:sz w:val="21"/>
          <w:szCs w:val="21"/>
        </w:rPr>
        <w:t>Strategic Plan</w:t>
      </w:r>
      <w:r w:rsidR="00A21BA8" w:rsidRPr="00650BDA">
        <w:rPr>
          <w:rFonts w:asciiTheme="minorHAnsi" w:hAnsiTheme="minorHAnsi"/>
          <w:sz w:val="21"/>
          <w:szCs w:val="21"/>
        </w:rPr>
        <w:t xml:space="preserve"> </w:t>
      </w:r>
      <w:r w:rsidR="00AB69AF" w:rsidRPr="00650BDA">
        <w:rPr>
          <w:rFonts w:asciiTheme="minorHAnsi" w:hAnsiTheme="minorHAnsi"/>
          <w:sz w:val="21"/>
          <w:szCs w:val="21"/>
        </w:rPr>
        <w:t>and</w:t>
      </w:r>
      <w:r w:rsidR="0089077B" w:rsidRPr="00650BDA">
        <w:rPr>
          <w:rFonts w:asciiTheme="minorHAnsi" w:hAnsiTheme="minorHAnsi"/>
          <w:sz w:val="21"/>
          <w:szCs w:val="21"/>
        </w:rPr>
        <w:t xml:space="preserve"> </w:t>
      </w:r>
      <w:r w:rsidR="00F5613A" w:rsidRPr="00650BDA">
        <w:rPr>
          <w:rFonts w:asciiTheme="minorHAnsi" w:hAnsiTheme="minorHAnsi"/>
          <w:sz w:val="21"/>
          <w:szCs w:val="21"/>
        </w:rPr>
        <w:t>Sustainability Plan</w:t>
      </w:r>
      <w:r w:rsidR="00A21BA8" w:rsidRPr="00650BDA">
        <w:rPr>
          <w:rFonts w:asciiTheme="minorHAnsi" w:hAnsiTheme="minorHAnsi"/>
          <w:sz w:val="21"/>
          <w:szCs w:val="21"/>
        </w:rPr>
        <w:t xml:space="preserve"> </w:t>
      </w:r>
      <w:r w:rsidR="00E22E40" w:rsidRPr="00650BDA">
        <w:rPr>
          <w:rFonts w:asciiTheme="minorHAnsi" w:hAnsiTheme="minorHAnsi"/>
          <w:sz w:val="21"/>
          <w:szCs w:val="21"/>
        </w:rPr>
        <w:t xml:space="preserve"> </w:t>
      </w:r>
      <w:r w:rsidR="0089077B" w:rsidRPr="00650BDA">
        <w:rPr>
          <w:rFonts w:asciiTheme="minorHAnsi" w:hAnsiTheme="minorHAnsi"/>
          <w:sz w:val="21"/>
          <w:szCs w:val="21"/>
        </w:rPr>
        <w:t xml:space="preserve">5) </w:t>
      </w:r>
      <w:r w:rsidR="00E22E40" w:rsidRPr="00650BDA">
        <w:rPr>
          <w:rFonts w:asciiTheme="minorHAnsi" w:hAnsiTheme="minorHAnsi"/>
          <w:sz w:val="21"/>
          <w:szCs w:val="21"/>
        </w:rPr>
        <w:t>Project</w:t>
      </w:r>
      <w:r w:rsidR="00F5613A" w:rsidRPr="00650BDA">
        <w:rPr>
          <w:rFonts w:asciiTheme="minorHAnsi" w:hAnsiTheme="minorHAnsi"/>
          <w:sz w:val="21"/>
          <w:szCs w:val="21"/>
        </w:rPr>
        <w:t xml:space="preserve"> </w:t>
      </w:r>
      <w:r w:rsidR="00E22E40" w:rsidRPr="00650BDA">
        <w:rPr>
          <w:rFonts w:asciiTheme="minorHAnsi" w:hAnsiTheme="minorHAnsi"/>
          <w:sz w:val="21"/>
          <w:szCs w:val="21"/>
        </w:rPr>
        <w:t>alignment</w:t>
      </w:r>
      <w:r w:rsidR="00F5613A" w:rsidRPr="00650BDA">
        <w:rPr>
          <w:rFonts w:asciiTheme="minorHAnsi" w:hAnsiTheme="minorHAnsi"/>
          <w:sz w:val="21"/>
          <w:szCs w:val="21"/>
        </w:rPr>
        <w:t xml:space="preserve"> with agency mission and goals</w:t>
      </w:r>
      <w:r w:rsidR="00E22E40" w:rsidRPr="00650BDA">
        <w:rPr>
          <w:rFonts w:asciiTheme="minorHAnsi" w:hAnsiTheme="minorHAnsi"/>
          <w:sz w:val="21"/>
          <w:szCs w:val="21"/>
        </w:rPr>
        <w:t>.</w:t>
      </w:r>
    </w:p>
    <w:p w:rsidR="00342B67" w:rsidRPr="00650BDA" w:rsidRDefault="00342B67"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342B67" w:rsidRPr="00650BDA" w:rsidRDefault="00342B67"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6 points</w:t>
      </w:r>
    </w:p>
    <w:p w:rsidR="00342B67" w:rsidRPr="00650BDA" w:rsidRDefault="00342B67"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7 and 13 points</w:t>
      </w:r>
    </w:p>
    <w:p w:rsidR="00342B67" w:rsidRPr="00650BDA" w:rsidRDefault="00342B67"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14 and 20 points</w:t>
      </w:r>
    </w:p>
    <w:p w:rsidR="00342B67" w:rsidRPr="00650BDA" w:rsidRDefault="00342B67"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All 4 elements strong – Score between 21 and 25 points</w:t>
      </w:r>
    </w:p>
    <w:p w:rsidR="002B1D6C" w:rsidRPr="00650BDA" w:rsidRDefault="002B1D6C" w:rsidP="00E43299">
      <w:pPr>
        <w:tabs>
          <w:tab w:val="left" w:pos="360"/>
        </w:tabs>
        <w:rPr>
          <w:rFonts w:asciiTheme="minorHAnsi" w:hAnsiTheme="minorHAnsi"/>
          <w:b/>
          <w:sz w:val="21"/>
          <w:szCs w:val="21"/>
        </w:rPr>
      </w:pPr>
    </w:p>
    <w:p w:rsidR="00252606" w:rsidRPr="00650BDA" w:rsidRDefault="00E22E40" w:rsidP="00252606">
      <w:pPr>
        <w:tabs>
          <w:tab w:val="left" w:pos="360"/>
        </w:tabs>
        <w:rPr>
          <w:rFonts w:asciiTheme="minorHAnsi" w:hAnsiTheme="minorHAnsi"/>
          <w:b/>
          <w:bCs/>
          <w:sz w:val="21"/>
          <w:szCs w:val="21"/>
        </w:rPr>
      </w:pPr>
      <w:r w:rsidRPr="00650BDA">
        <w:rPr>
          <w:rFonts w:asciiTheme="minorHAnsi" w:hAnsiTheme="minorHAnsi"/>
          <w:b/>
          <w:bCs/>
          <w:sz w:val="21"/>
          <w:szCs w:val="21"/>
        </w:rPr>
        <w:t>2</w:t>
      </w:r>
      <w:r w:rsidR="00252606" w:rsidRPr="00650BDA">
        <w:rPr>
          <w:rFonts w:asciiTheme="minorHAnsi" w:hAnsiTheme="minorHAnsi"/>
          <w:b/>
          <w:bCs/>
          <w:sz w:val="21"/>
          <w:szCs w:val="21"/>
        </w:rPr>
        <w:t>.</w:t>
      </w:r>
      <w:r w:rsidR="00252606" w:rsidRPr="00650BDA">
        <w:rPr>
          <w:rFonts w:asciiTheme="minorHAnsi" w:hAnsiTheme="minorHAnsi"/>
          <w:b/>
          <w:bCs/>
          <w:sz w:val="21"/>
          <w:szCs w:val="21"/>
        </w:rPr>
        <w:tab/>
        <w:t>COLLABORATIVE PARTNERSHIPS (Up to 20 Points)</w:t>
      </w:r>
    </w:p>
    <w:p w:rsidR="00252606" w:rsidRPr="00650BDA" w:rsidRDefault="00252606" w:rsidP="00252606">
      <w:pPr>
        <w:ind w:left="360"/>
        <w:rPr>
          <w:rFonts w:asciiTheme="minorHAnsi" w:hAnsiTheme="minorHAnsi"/>
          <w:sz w:val="21"/>
          <w:szCs w:val="21"/>
        </w:rPr>
      </w:pPr>
      <w:r w:rsidRPr="00650BDA">
        <w:rPr>
          <w:rFonts w:asciiTheme="minorHAnsi" w:hAnsiTheme="minorHAnsi"/>
          <w:sz w:val="21"/>
          <w:szCs w:val="21"/>
        </w:rPr>
        <w:t xml:space="preserve">Elements to be evaluated: (1) </w:t>
      </w:r>
      <w:r w:rsidR="00A64CD1" w:rsidRPr="00650BDA">
        <w:rPr>
          <w:rFonts w:asciiTheme="minorHAnsi" w:hAnsiTheme="minorHAnsi"/>
          <w:sz w:val="21"/>
          <w:szCs w:val="21"/>
        </w:rPr>
        <w:t>Strength of c</w:t>
      </w:r>
      <w:r w:rsidR="00F5613A" w:rsidRPr="00650BDA">
        <w:rPr>
          <w:rFonts w:asciiTheme="minorHAnsi" w:hAnsiTheme="minorHAnsi"/>
          <w:sz w:val="21"/>
          <w:szCs w:val="21"/>
        </w:rPr>
        <w:t xml:space="preserve">ollaboration </w:t>
      </w:r>
      <w:r w:rsidR="0013735A" w:rsidRPr="00650BDA">
        <w:rPr>
          <w:rFonts w:asciiTheme="minorHAnsi" w:hAnsiTheme="minorHAnsi"/>
          <w:sz w:val="21"/>
          <w:szCs w:val="21"/>
        </w:rPr>
        <w:t>with providers</w:t>
      </w:r>
      <w:r w:rsidR="00A21BA8" w:rsidRPr="00650BDA">
        <w:rPr>
          <w:rFonts w:asciiTheme="minorHAnsi" w:hAnsiTheme="minorHAnsi"/>
          <w:sz w:val="21"/>
          <w:szCs w:val="21"/>
        </w:rPr>
        <w:t xml:space="preserve"> </w:t>
      </w:r>
      <w:r w:rsidR="00E22E40" w:rsidRPr="00650BDA">
        <w:rPr>
          <w:rFonts w:asciiTheme="minorHAnsi" w:hAnsiTheme="minorHAnsi"/>
          <w:sz w:val="21"/>
          <w:szCs w:val="21"/>
        </w:rPr>
        <w:t>(2)</w:t>
      </w:r>
      <w:r w:rsidRPr="00650BDA">
        <w:rPr>
          <w:rFonts w:asciiTheme="minorHAnsi" w:hAnsiTheme="minorHAnsi"/>
          <w:sz w:val="21"/>
          <w:szCs w:val="21"/>
        </w:rPr>
        <w:t xml:space="preserve"> </w:t>
      </w:r>
      <w:r w:rsidR="00F5613A" w:rsidRPr="00650BDA">
        <w:rPr>
          <w:rFonts w:asciiTheme="minorHAnsi" w:hAnsiTheme="minorHAnsi"/>
          <w:sz w:val="21"/>
          <w:szCs w:val="21"/>
        </w:rPr>
        <w:t>Collaboration</w:t>
      </w:r>
      <w:r w:rsidR="00916D11" w:rsidRPr="00650BDA">
        <w:rPr>
          <w:rFonts w:asciiTheme="minorHAnsi" w:hAnsiTheme="minorHAnsi"/>
          <w:sz w:val="21"/>
          <w:szCs w:val="21"/>
        </w:rPr>
        <w:t>’s</w:t>
      </w:r>
      <w:r w:rsidR="00F5613A" w:rsidRPr="00650BDA">
        <w:rPr>
          <w:rFonts w:asciiTheme="minorHAnsi" w:hAnsiTheme="minorHAnsi"/>
          <w:sz w:val="21"/>
          <w:szCs w:val="21"/>
        </w:rPr>
        <w:t xml:space="preserve"> collective impact on </w:t>
      </w:r>
      <w:r w:rsidR="00916D11" w:rsidRPr="00650BDA">
        <w:rPr>
          <w:rFonts w:asciiTheme="minorHAnsi" w:hAnsiTheme="minorHAnsi"/>
          <w:sz w:val="21"/>
          <w:szCs w:val="21"/>
        </w:rPr>
        <w:t>c</w:t>
      </w:r>
      <w:r w:rsidR="00F5613A" w:rsidRPr="00650BDA">
        <w:rPr>
          <w:rFonts w:asciiTheme="minorHAnsi" w:hAnsiTheme="minorHAnsi"/>
          <w:sz w:val="21"/>
          <w:szCs w:val="21"/>
        </w:rPr>
        <w:t>ommunity</w:t>
      </w:r>
      <w:r w:rsidRPr="00650BDA">
        <w:rPr>
          <w:rFonts w:asciiTheme="minorHAnsi" w:hAnsiTheme="minorHAnsi"/>
          <w:sz w:val="21"/>
          <w:szCs w:val="21"/>
        </w:rPr>
        <w:t xml:space="preserve"> (3) </w:t>
      </w:r>
      <w:r w:rsidR="00A64CD1" w:rsidRPr="00650BDA">
        <w:rPr>
          <w:rFonts w:asciiTheme="minorHAnsi" w:hAnsiTheme="minorHAnsi"/>
          <w:sz w:val="21"/>
          <w:szCs w:val="21"/>
        </w:rPr>
        <w:t>Strategies to maximize food avai</w:t>
      </w:r>
      <w:r w:rsidR="00904727" w:rsidRPr="00650BDA">
        <w:rPr>
          <w:rFonts w:asciiTheme="minorHAnsi" w:hAnsiTheme="minorHAnsi"/>
          <w:sz w:val="21"/>
          <w:szCs w:val="21"/>
        </w:rPr>
        <w:t>lability</w:t>
      </w:r>
      <w:r w:rsidR="00A64CD1" w:rsidRPr="00650BDA">
        <w:rPr>
          <w:rFonts w:asciiTheme="minorHAnsi" w:hAnsiTheme="minorHAnsi"/>
          <w:sz w:val="21"/>
          <w:szCs w:val="21"/>
        </w:rPr>
        <w:t>/</w:t>
      </w:r>
      <w:proofErr w:type="gramStart"/>
      <w:r w:rsidR="00A64CD1" w:rsidRPr="00650BDA">
        <w:rPr>
          <w:rFonts w:asciiTheme="minorHAnsi" w:hAnsiTheme="minorHAnsi"/>
          <w:sz w:val="21"/>
          <w:szCs w:val="21"/>
        </w:rPr>
        <w:t>quality</w:t>
      </w:r>
      <w:r w:rsidR="00E22E40" w:rsidRPr="00650BDA">
        <w:rPr>
          <w:rFonts w:asciiTheme="minorHAnsi" w:hAnsiTheme="minorHAnsi"/>
          <w:sz w:val="21"/>
          <w:szCs w:val="21"/>
        </w:rPr>
        <w:t xml:space="preserve"> </w:t>
      </w:r>
      <w:r w:rsidR="00A21BA8" w:rsidRPr="00650BDA">
        <w:rPr>
          <w:rFonts w:asciiTheme="minorHAnsi" w:hAnsiTheme="minorHAnsi"/>
          <w:sz w:val="21"/>
          <w:szCs w:val="21"/>
        </w:rPr>
        <w:t xml:space="preserve"> </w:t>
      </w:r>
      <w:r w:rsidR="00904727" w:rsidRPr="00650BDA">
        <w:rPr>
          <w:rFonts w:asciiTheme="minorHAnsi" w:hAnsiTheme="minorHAnsi"/>
          <w:sz w:val="21"/>
          <w:szCs w:val="21"/>
        </w:rPr>
        <w:t>(</w:t>
      </w:r>
      <w:proofErr w:type="gramEnd"/>
      <w:r w:rsidRPr="00650BDA">
        <w:rPr>
          <w:rFonts w:asciiTheme="minorHAnsi" w:hAnsiTheme="minorHAnsi"/>
          <w:sz w:val="21"/>
          <w:szCs w:val="21"/>
        </w:rPr>
        <w:t xml:space="preserve">4) </w:t>
      </w:r>
      <w:r w:rsidR="00F5613A" w:rsidRPr="00650BDA">
        <w:rPr>
          <w:rFonts w:asciiTheme="minorHAnsi" w:hAnsiTheme="minorHAnsi"/>
          <w:sz w:val="21"/>
          <w:szCs w:val="21"/>
        </w:rPr>
        <w:t>Letter of Agreement/MOU</w:t>
      </w:r>
      <w:r w:rsidR="00916D11" w:rsidRPr="00650BDA">
        <w:rPr>
          <w:rFonts w:asciiTheme="minorHAnsi" w:hAnsiTheme="minorHAnsi"/>
          <w:sz w:val="21"/>
          <w:szCs w:val="21"/>
        </w:rPr>
        <w:t>s</w:t>
      </w:r>
      <w:r w:rsidR="00A21BA8" w:rsidRPr="00650BDA">
        <w:rPr>
          <w:rFonts w:asciiTheme="minorHAnsi" w:hAnsiTheme="minorHAnsi"/>
          <w:sz w:val="21"/>
          <w:szCs w:val="21"/>
        </w:rPr>
        <w:t xml:space="preserve"> in place.</w:t>
      </w:r>
    </w:p>
    <w:p w:rsidR="00252606" w:rsidRPr="00650BDA" w:rsidRDefault="00252606" w:rsidP="00702F7F">
      <w:pPr>
        <w:pStyle w:val="ListParagraph"/>
        <w:numPr>
          <w:ilvl w:val="0"/>
          <w:numId w:val="39"/>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252606" w:rsidRPr="00650BDA" w:rsidRDefault="00252606"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5 points</w:t>
      </w:r>
    </w:p>
    <w:p w:rsidR="00252606" w:rsidRPr="00650BDA" w:rsidRDefault="00252606"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6 and 10 points</w:t>
      </w:r>
    </w:p>
    <w:p w:rsidR="00252606" w:rsidRPr="00650BDA" w:rsidRDefault="00252606"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11 and 15 points</w:t>
      </w:r>
    </w:p>
    <w:p w:rsidR="00252606" w:rsidRPr="00650BDA" w:rsidRDefault="00252606"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All 4 elements strong – Score between 16 and 20 points</w:t>
      </w:r>
    </w:p>
    <w:p w:rsidR="00252606" w:rsidRPr="00650BDA" w:rsidRDefault="00252606" w:rsidP="00E43299">
      <w:pPr>
        <w:tabs>
          <w:tab w:val="left" w:pos="360"/>
        </w:tabs>
        <w:rPr>
          <w:rFonts w:asciiTheme="minorHAnsi" w:hAnsiTheme="minorHAnsi"/>
          <w:b/>
          <w:sz w:val="21"/>
          <w:szCs w:val="21"/>
        </w:rPr>
      </w:pPr>
    </w:p>
    <w:p w:rsidR="00E43299" w:rsidRPr="00650BDA" w:rsidRDefault="00E22E40" w:rsidP="00E43299">
      <w:pPr>
        <w:tabs>
          <w:tab w:val="left" w:pos="360"/>
        </w:tabs>
        <w:rPr>
          <w:rFonts w:asciiTheme="minorHAnsi" w:hAnsiTheme="minorHAnsi"/>
          <w:b/>
          <w:sz w:val="21"/>
          <w:szCs w:val="21"/>
        </w:rPr>
      </w:pPr>
      <w:r w:rsidRPr="00650BDA">
        <w:rPr>
          <w:rFonts w:asciiTheme="minorHAnsi" w:hAnsiTheme="minorHAnsi"/>
          <w:b/>
          <w:sz w:val="21"/>
          <w:szCs w:val="21"/>
        </w:rPr>
        <w:t>3</w:t>
      </w:r>
      <w:r w:rsidR="0089077B" w:rsidRPr="00650BDA">
        <w:rPr>
          <w:rFonts w:asciiTheme="minorHAnsi" w:hAnsiTheme="minorHAnsi"/>
          <w:b/>
          <w:sz w:val="21"/>
          <w:szCs w:val="21"/>
        </w:rPr>
        <w:t>.</w:t>
      </w:r>
      <w:r w:rsidR="0089077B" w:rsidRPr="00650BDA">
        <w:rPr>
          <w:rFonts w:asciiTheme="minorHAnsi" w:hAnsiTheme="minorHAnsi"/>
          <w:b/>
          <w:sz w:val="21"/>
          <w:szCs w:val="21"/>
        </w:rPr>
        <w:tab/>
      </w:r>
      <w:r w:rsidR="00E43299" w:rsidRPr="00650BDA">
        <w:rPr>
          <w:rFonts w:asciiTheme="minorHAnsi" w:hAnsiTheme="minorHAnsi"/>
          <w:b/>
          <w:sz w:val="21"/>
          <w:szCs w:val="21"/>
        </w:rPr>
        <w:t>SERVICE DELIVERY</w:t>
      </w:r>
      <w:r w:rsidR="0089077B" w:rsidRPr="00650BDA">
        <w:rPr>
          <w:rFonts w:asciiTheme="minorHAnsi" w:hAnsiTheme="minorHAnsi"/>
          <w:b/>
          <w:sz w:val="21"/>
          <w:szCs w:val="21"/>
        </w:rPr>
        <w:t xml:space="preserve"> (Up to 25</w:t>
      </w:r>
      <w:r w:rsidR="00E43299" w:rsidRPr="00650BDA">
        <w:rPr>
          <w:rFonts w:asciiTheme="minorHAnsi" w:hAnsiTheme="minorHAnsi"/>
          <w:b/>
          <w:sz w:val="21"/>
          <w:szCs w:val="21"/>
        </w:rPr>
        <w:t xml:space="preserve"> Points)</w:t>
      </w:r>
    </w:p>
    <w:p w:rsidR="0087716F" w:rsidRPr="00650BDA" w:rsidRDefault="0089077B" w:rsidP="0087716F">
      <w:pPr>
        <w:tabs>
          <w:tab w:val="left" w:pos="360"/>
        </w:tabs>
        <w:ind w:left="360"/>
        <w:rPr>
          <w:rFonts w:asciiTheme="minorHAnsi" w:hAnsiTheme="minorHAnsi"/>
          <w:sz w:val="21"/>
          <w:szCs w:val="21"/>
        </w:rPr>
      </w:pPr>
      <w:r w:rsidRPr="00650BDA">
        <w:rPr>
          <w:rFonts w:asciiTheme="minorHAnsi" w:hAnsiTheme="minorHAnsi"/>
          <w:sz w:val="21"/>
          <w:szCs w:val="21"/>
        </w:rPr>
        <w:t xml:space="preserve">Elements to be evaluated:  (1) </w:t>
      </w:r>
      <w:r w:rsidR="00916D11" w:rsidRPr="00650BDA">
        <w:rPr>
          <w:rFonts w:asciiTheme="minorHAnsi" w:hAnsiTheme="minorHAnsi"/>
          <w:sz w:val="21"/>
          <w:szCs w:val="21"/>
        </w:rPr>
        <w:t>Cultural</w:t>
      </w:r>
      <w:r w:rsidR="00F5613A" w:rsidRPr="00650BDA">
        <w:rPr>
          <w:rFonts w:asciiTheme="minorHAnsi" w:hAnsiTheme="minorHAnsi"/>
          <w:sz w:val="21"/>
          <w:szCs w:val="21"/>
        </w:rPr>
        <w:t xml:space="preserve"> </w:t>
      </w:r>
      <w:r w:rsidR="00916D11" w:rsidRPr="00650BDA">
        <w:rPr>
          <w:rFonts w:asciiTheme="minorHAnsi" w:hAnsiTheme="minorHAnsi"/>
          <w:sz w:val="21"/>
          <w:szCs w:val="21"/>
        </w:rPr>
        <w:t>c</w:t>
      </w:r>
      <w:r w:rsidR="00F5613A" w:rsidRPr="00650BDA">
        <w:rPr>
          <w:rFonts w:asciiTheme="minorHAnsi" w:hAnsiTheme="minorHAnsi"/>
          <w:sz w:val="21"/>
          <w:szCs w:val="21"/>
        </w:rPr>
        <w:t>ompetency/</w:t>
      </w:r>
      <w:r w:rsidR="00916D11" w:rsidRPr="00650BDA">
        <w:rPr>
          <w:rFonts w:asciiTheme="minorHAnsi" w:hAnsiTheme="minorHAnsi"/>
          <w:sz w:val="21"/>
          <w:szCs w:val="21"/>
        </w:rPr>
        <w:t>l</w:t>
      </w:r>
      <w:r w:rsidR="00E22E40" w:rsidRPr="00650BDA">
        <w:rPr>
          <w:rFonts w:asciiTheme="minorHAnsi" w:hAnsiTheme="minorHAnsi"/>
          <w:sz w:val="21"/>
          <w:szCs w:val="21"/>
        </w:rPr>
        <w:t xml:space="preserve">inguistically </w:t>
      </w:r>
      <w:r w:rsidR="00BF3CF3" w:rsidRPr="00650BDA">
        <w:rPr>
          <w:rFonts w:asciiTheme="minorHAnsi" w:hAnsiTheme="minorHAnsi"/>
          <w:sz w:val="21"/>
          <w:szCs w:val="21"/>
        </w:rPr>
        <w:t xml:space="preserve">tailored </w:t>
      </w:r>
      <w:r w:rsidR="002C4181" w:rsidRPr="00650BDA">
        <w:rPr>
          <w:rFonts w:asciiTheme="minorHAnsi" w:hAnsiTheme="minorHAnsi"/>
          <w:sz w:val="21"/>
          <w:szCs w:val="21"/>
        </w:rPr>
        <w:t>(2)</w:t>
      </w:r>
      <w:r w:rsidR="00E22E40" w:rsidRPr="00650BDA">
        <w:rPr>
          <w:rFonts w:asciiTheme="minorHAnsi" w:hAnsiTheme="minorHAnsi"/>
          <w:sz w:val="21"/>
          <w:szCs w:val="21"/>
        </w:rPr>
        <w:t xml:space="preserve"> Service delivery</w:t>
      </w:r>
      <w:r w:rsidR="00A21BA8" w:rsidRPr="00650BDA">
        <w:rPr>
          <w:rFonts w:asciiTheme="minorHAnsi" w:hAnsiTheme="minorHAnsi"/>
          <w:sz w:val="21"/>
          <w:szCs w:val="21"/>
        </w:rPr>
        <w:t xml:space="preserve"> model </w:t>
      </w:r>
      <w:r w:rsidR="002C4181" w:rsidRPr="00650BDA">
        <w:rPr>
          <w:rFonts w:asciiTheme="minorHAnsi" w:hAnsiTheme="minorHAnsi"/>
          <w:sz w:val="21"/>
          <w:szCs w:val="21"/>
        </w:rPr>
        <w:t xml:space="preserve">(3) </w:t>
      </w:r>
      <w:r w:rsidR="00F5613A" w:rsidRPr="00650BDA">
        <w:rPr>
          <w:rFonts w:asciiTheme="minorHAnsi" w:hAnsiTheme="minorHAnsi"/>
          <w:sz w:val="21"/>
          <w:szCs w:val="21"/>
        </w:rPr>
        <w:t>Access to services</w:t>
      </w:r>
      <w:r w:rsidR="00A21BA8" w:rsidRPr="00650BDA">
        <w:rPr>
          <w:rFonts w:asciiTheme="minorHAnsi" w:hAnsiTheme="minorHAnsi"/>
          <w:sz w:val="21"/>
          <w:szCs w:val="21"/>
        </w:rPr>
        <w:t xml:space="preserve"> </w:t>
      </w:r>
      <w:r w:rsidR="00AB69AF" w:rsidRPr="00650BDA">
        <w:rPr>
          <w:rFonts w:asciiTheme="minorHAnsi" w:hAnsiTheme="minorHAnsi"/>
          <w:sz w:val="21"/>
          <w:szCs w:val="21"/>
        </w:rPr>
        <w:t>addressed</w:t>
      </w:r>
      <w:r w:rsidR="002C4181" w:rsidRPr="00650BDA">
        <w:rPr>
          <w:rFonts w:asciiTheme="minorHAnsi" w:hAnsiTheme="minorHAnsi"/>
          <w:sz w:val="21"/>
          <w:szCs w:val="21"/>
        </w:rPr>
        <w:t xml:space="preserve"> (4</w:t>
      </w:r>
      <w:proofErr w:type="gramStart"/>
      <w:r w:rsidR="002C4181" w:rsidRPr="00650BDA">
        <w:rPr>
          <w:rFonts w:asciiTheme="minorHAnsi" w:hAnsiTheme="minorHAnsi"/>
          <w:sz w:val="21"/>
          <w:szCs w:val="21"/>
        </w:rPr>
        <w:t xml:space="preserve">) </w:t>
      </w:r>
      <w:r w:rsidR="00AB69AF" w:rsidRPr="00650BDA" w:rsidDel="00AB69AF">
        <w:rPr>
          <w:rFonts w:asciiTheme="minorHAnsi" w:hAnsiTheme="minorHAnsi"/>
          <w:sz w:val="21"/>
          <w:szCs w:val="21"/>
        </w:rPr>
        <w:t xml:space="preserve"> </w:t>
      </w:r>
      <w:r w:rsidR="00AB69AF" w:rsidRPr="00650BDA">
        <w:rPr>
          <w:rFonts w:asciiTheme="minorHAnsi" w:hAnsiTheme="minorHAnsi"/>
          <w:sz w:val="21"/>
          <w:szCs w:val="21"/>
        </w:rPr>
        <w:t>Holistic</w:t>
      </w:r>
      <w:proofErr w:type="gramEnd"/>
      <w:r w:rsidR="00AB69AF" w:rsidRPr="00650BDA">
        <w:rPr>
          <w:rFonts w:asciiTheme="minorHAnsi" w:hAnsiTheme="minorHAnsi"/>
          <w:sz w:val="21"/>
          <w:szCs w:val="21"/>
        </w:rPr>
        <w:t xml:space="preserve"> approach to addressing client needs.</w:t>
      </w:r>
    </w:p>
    <w:p w:rsidR="00923A9B" w:rsidRPr="00650BDA" w:rsidRDefault="00923A9B"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923A9B" w:rsidRPr="00650BDA" w:rsidRDefault="00923A9B"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6 points</w:t>
      </w:r>
    </w:p>
    <w:p w:rsidR="00923A9B" w:rsidRPr="00650BDA" w:rsidRDefault="00923A9B"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7 and 13 points</w:t>
      </w:r>
    </w:p>
    <w:p w:rsidR="00923A9B" w:rsidRPr="00650BDA" w:rsidRDefault="00923A9B"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14 and 20 points</w:t>
      </w:r>
    </w:p>
    <w:p w:rsidR="007F23E5" w:rsidRPr="00650BDA" w:rsidRDefault="007F23E5"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All 4 elements strong – Score between 21 and 25 points</w:t>
      </w:r>
    </w:p>
    <w:p w:rsidR="007F23E5" w:rsidRPr="00650BDA" w:rsidRDefault="007F23E5" w:rsidP="007F23E5">
      <w:pPr>
        <w:tabs>
          <w:tab w:val="left" w:pos="360"/>
        </w:tabs>
        <w:rPr>
          <w:rFonts w:asciiTheme="minorHAnsi" w:hAnsiTheme="minorHAnsi"/>
          <w:b/>
          <w:sz w:val="21"/>
          <w:szCs w:val="21"/>
        </w:rPr>
      </w:pPr>
    </w:p>
    <w:p w:rsidR="00E43299" w:rsidRPr="00650BDA" w:rsidRDefault="007F23E5" w:rsidP="007F23E5">
      <w:pPr>
        <w:tabs>
          <w:tab w:val="left" w:pos="360"/>
        </w:tabs>
        <w:rPr>
          <w:rFonts w:asciiTheme="minorHAnsi" w:hAnsiTheme="minorHAnsi"/>
          <w:b/>
          <w:sz w:val="21"/>
          <w:szCs w:val="21"/>
        </w:rPr>
      </w:pPr>
      <w:r w:rsidRPr="00650BDA">
        <w:rPr>
          <w:rFonts w:asciiTheme="minorHAnsi" w:hAnsiTheme="minorHAnsi"/>
          <w:b/>
          <w:sz w:val="21"/>
          <w:szCs w:val="21"/>
        </w:rPr>
        <w:t xml:space="preserve">4.  </w:t>
      </w:r>
      <w:r w:rsidR="00E43299" w:rsidRPr="00650BDA">
        <w:rPr>
          <w:rFonts w:asciiTheme="minorHAnsi" w:hAnsiTheme="minorHAnsi"/>
          <w:b/>
          <w:sz w:val="21"/>
          <w:szCs w:val="21"/>
        </w:rPr>
        <w:t>COST-EFFECTIVENESS AND LEVERA</w:t>
      </w:r>
      <w:r w:rsidRPr="00650BDA">
        <w:rPr>
          <w:rFonts w:asciiTheme="minorHAnsi" w:hAnsiTheme="minorHAnsi"/>
          <w:b/>
          <w:sz w:val="21"/>
          <w:szCs w:val="21"/>
        </w:rPr>
        <w:t>GING OF FUNDS (Up to 15 Points)</w:t>
      </w:r>
    </w:p>
    <w:p w:rsidR="008E4825" w:rsidRPr="00650BDA" w:rsidRDefault="008E4825" w:rsidP="008E4825">
      <w:pPr>
        <w:ind w:left="360"/>
        <w:rPr>
          <w:rFonts w:asciiTheme="minorHAnsi" w:hAnsiTheme="minorHAnsi"/>
          <w:bCs/>
          <w:sz w:val="21"/>
          <w:szCs w:val="21"/>
        </w:rPr>
      </w:pPr>
      <w:r w:rsidRPr="00650BDA">
        <w:rPr>
          <w:rFonts w:asciiTheme="minorHAnsi" w:hAnsiTheme="minorHAnsi"/>
          <w:bCs/>
          <w:sz w:val="21"/>
          <w:szCs w:val="21"/>
        </w:rPr>
        <w:t>Elements to be evaluated:  (1) Plan</w:t>
      </w:r>
      <w:r w:rsidR="00DA7A56" w:rsidRPr="00650BDA">
        <w:rPr>
          <w:rFonts w:asciiTheme="minorHAnsi" w:hAnsiTheme="minorHAnsi"/>
          <w:bCs/>
          <w:sz w:val="21"/>
          <w:szCs w:val="21"/>
        </w:rPr>
        <w:t>s</w:t>
      </w:r>
      <w:r w:rsidRPr="00650BDA">
        <w:rPr>
          <w:rFonts w:asciiTheme="minorHAnsi" w:hAnsiTheme="minorHAnsi"/>
          <w:bCs/>
          <w:sz w:val="21"/>
          <w:szCs w:val="21"/>
        </w:rPr>
        <w:t xml:space="preserve"> to make cost-effective purchases.  (2) Percentage of funds spent on food</w:t>
      </w:r>
      <w:r w:rsidR="00AB69AF" w:rsidRPr="00650BDA">
        <w:rPr>
          <w:rFonts w:asciiTheme="minorHAnsi" w:hAnsiTheme="minorHAnsi"/>
          <w:bCs/>
          <w:sz w:val="21"/>
          <w:szCs w:val="21"/>
        </w:rPr>
        <w:t xml:space="preserve"> (minimum requirement 50%)</w:t>
      </w:r>
      <w:r w:rsidRPr="00650BDA">
        <w:rPr>
          <w:rFonts w:asciiTheme="minorHAnsi" w:hAnsiTheme="minorHAnsi"/>
          <w:bCs/>
          <w:sz w:val="21"/>
          <w:szCs w:val="21"/>
        </w:rPr>
        <w:t xml:space="preserve">.  (3) </w:t>
      </w:r>
      <w:r w:rsidR="00DA7A56" w:rsidRPr="00650BDA">
        <w:rPr>
          <w:rFonts w:asciiTheme="minorHAnsi" w:hAnsiTheme="minorHAnsi"/>
          <w:bCs/>
          <w:sz w:val="21"/>
          <w:szCs w:val="21"/>
        </w:rPr>
        <w:t xml:space="preserve">Other resources (from partners and/or </w:t>
      </w:r>
      <w:r w:rsidR="00C40F3C" w:rsidRPr="00650BDA">
        <w:rPr>
          <w:rFonts w:asciiTheme="minorHAnsi" w:hAnsiTheme="minorHAnsi"/>
          <w:bCs/>
          <w:sz w:val="21"/>
          <w:szCs w:val="21"/>
        </w:rPr>
        <w:t>from match</w:t>
      </w:r>
      <w:r w:rsidR="00AB69AF" w:rsidRPr="00650BDA">
        <w:rPr>
          <w:rFonts w:asciiTheme="minorHAnsi" w:hAnsiTheme="minorHAnsi"/>
          <w:bCs/>
          <w:sz w:val="21"/>
          <w:szCs w:val="21"/>
        </w:rPr>
        <w:t>ing grant</w:t>
      </w:r>
      <w:r w:rsidR="00C40F3C" w:rsidRPr="00650BDA">
        <w:rPr>
          <w:rFonts w:asciiTheme="minorHAnsi" w:hAnsiTheme="minorHAnsi"/>
          <w:bCs/>
          <w:sz w:val="21"/>
          <w:szCs w:val="21"/>
        </w:rPr>
        <w:t>)</w:t>
      </w:r>
      <w:r w:rsidRPr="00650BDA">
        <w:rPr>
          <w:rFonts w:asciiTheme="minorHAnsi" w:hAnsiTheme="minorHAnsi"/>
          <w:bCs/>
          <w:sz w:val="21"/>
          <w:szCs w:val="21"/>
        </w:rPr>
        <w:t>.</w:t>
      </w:r>
    </w:p>
    <w:p w:rsidR="008E4825" w:rsidRPr="00650BDA" w:rsidRDefault="008E4825"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0 elements addressed satisfactorily  – Score 0 points</w:t>
      </w:r>
    </w:p>
    <w:p w:rsidR="008E4825" w:rsidRPr="00650BDA" w:rsidRDefault="005A7419"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1 or</w:t>
      </w:r>
      <w:r w:rsidR="008E4825" w:rsidRPr="00650BDA">
        <w:rPr>
          <w:rFonts w:asciiTheme="minorHAnsi" w:hAnsiTheme="minorHAnsi"/>
          <w:sz w:val="21"/>
          <w:szCs w:val="21"/>
        </w:rPr>
        <w:t xml:space="preserve"> 2 elements satisfactory, others unsatisfactory – Score between 1 and 5 points</w:t>
      </w:r>
    </w:p>
    <w:p w:rsidR="00DA7A56" w:rsidRPr="00650BDA" w:rsidRDefault="008E4825"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1</w:t>
      </w:r>
      <w:r w:rsidR="005A7419" w:rsidRPr="00650BDA">
        <w:rPr>
          <w:rFonts w:asciiTheme="minorHAnsi" w:hAnsiTheme="minorHAnsi"/>
          <w:sz w:val="21"/>
          <w:szCs w:val="21"/>
        </w:rPr>
        <w:t xml:space="preserve"> or</w:t>
      </w:r>
      <w:r w:rsidRPr="00650BDA">
        <w:rPr>
          <w:rFonts w:asciiTheme="minorHAnsi" w:hAnsiTheme="minorHAnsi"/>
          <w:sz w:val="21"/>
          <w:szCs w:val="21"/>
        </w:rPr>
        <w:t xml:space="preserve"> 2 elements strong, others satisfactory</w:t>
      </w:r>
      <w:r w:rsidR="00DA7A56" w:rsidRPr="00650BDA">
        <w:rPr>
          <w:rFonts w:asciiTheme="minorHAnsi" w:hAnsiTheme="minorHAnsi"/>
          <w:sz w:val="21"/>
          <w:szCs w:val="21"/>
        </w:rPr>
        <w:t xml:space="preserve"> </w:t>
      </w:r>
      <w:r w:rsidR="00DA7A56" w:rsidRPr="00650BDA">
        <w:rPr>
          <w:rFonts w:asciiTheme="minorHAnsi" w:hAnsiTheme="minorHAnsi"/>
          <w:b/>
          <w:sz w:val="21"/>
          <w:szCs w:val="21"/>
        </w:rPr>
        <w:t>OR</w:t>
      </w:r>
      <w:r w:rsidR="00DA7A56" w:rsidRPr="00650BDA">
        <w:rPr>
          <w:rFonts w:asciiTheme="minorHAnsi" w:hAnsiTheme="minorHAnsi"/>
          <w:sz w:val="21"/>
          <w:szCs w:val="21"/>
        </w:rPr>
        <w:t xml:space="preserve"> all 3 elements satisfactory</w:t>
      </w:r>
      <w:r w:rsidRPr="00650BDA">
        <w:rPr>
          <w:rFonts w:asciiTheme="minorHAnsi" w:hAnsiTheme="minorHAnsi"/>
          <w:sz w:val="21"/>
          <w:szCs w:val="21"/>
        </w:rPr>
        <w:t xml:space="preserve"> – Score between 6 and 10 points</w:t>
      </w:r>
    </w:p>
    <w:p w:rsidR="008E4825" w:rsidRPr="00650BDA" w:rsidRDefault="00C40F3C"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All 3</w:t>
      </w:r>
      <w:r w:rsidR="008E4825" w:rsidRPr="00650BDA">
        <w:rPr>
          <w:rFonts w:asciiTheme="minorHAnsi" w:hAnsiTheme="minorHAnsi"/>
          <w:sz w:val="21"/>
          <w:szCs w:val="21"/>
        </w:rPr>
        <w:t xml:space="preserve"> elements strong</w:t>
      </w:r>
      <w:r w:rsidRPr="00650BDA">
        <w:rPr>
          <w:rFonts w:asciiTheme="minorHAnsi" w:hAnsiTheme="minorHAnsi"/>
          <w:sz w:val="21"/>
          <w:szCs w:val="21"/>
        </w:rPr>
        <w:t xml:space="preserve"> </w:t>
      </w:r>
      <w:r w:rsidR="008E4825" w:rsidRPr="00650BDA">
        <w:rPr>
          <w:rFonts w:asciiTheme="minorHAnsi" w:hAnsiTheme="minorHAnsi"/>
          <w:sz w:val="21"/>
          <w:szCs w:val="21"/>
        </w:rPr>
        <w:t>– Score between 11 and 15 points</w:t>
      </w:r>
    </w:p>
    <w:p w:rsidR="00E43299" w:rsidRPr="00650BDA" w:rsidRDefault="00E43299" w:rsidP="00E43299">
      <w:pPr>
        <w:tabs>
          <w:tab w:val="num" w:pos="360"/>
        </w:tabs>
        <w:ind w:left="360" w:hanging="360"/>
        <w:rPr>
          <w:rFonts w:asciiTheme="minorHAnsi" w:hAnsiTheme="minorHAnsi"/>
          <w:bCs/>
          <w:sz w:val="21"/>
          <w:szCs w:val="21"/>
        </w:rPr>
      </w:pPr>
    </w:p>
    <w:p w:rsidR="00E43299" w:rsidRPr="00650BDA" w:rsidRDefault="001815A8" w:rsidP="00E43299">
      <w:pPr>
        <w:tabs>
          <w:tab w:val="left" w:pos="360"/>
        </w:tabs>
        <w:rPr>
          <w:rFonts w:asciiTheme="minorHAnsi" w:hAnsiTheme="minorHAnsi"/>
          <w:b/>
          <w:bCs/>
          <w:sz w:val="21"/>
          <w:szCs w:val="21"/>
        </w:rPr>
      </w:pPr>
      <w:r w:rsidRPr="00650BDA">
        <w:rPr>
          <w:rFonts w:asciiTheme="minorHAnsi" w:hAnsiTheme="minorHAnsi"/>
          <w:b/>
          <w:bCs/>
          <w:sz w:val="21"/>
          <w:szCs w:val="21"/>
        </w:rPr>
        <w:t>5</w:t>
      </w:r>
      <w:r w:rsidR="00E43299" w:rsidRPr="00650BDA">
        <w:rPr>
          <w:rFonts w:asciiTheme="minorHAnsi" w:hAnsiTheme="minorHAnsi"/>
          <w:b/>
          <w:bCs/>
          <w:sz w:val="21"/>
          <w:szCs w:val="21"/>
        </w:rPr>
        <w:t>.</w:t>
      </w:r>
      <w:r w:rsidR="00E43299" w:rsidRPr="00650BDA">
        <w:rPr>
          <w:rFonts w:asciiTheme="minorHAnsi" w:hAnsiTheme="minorHAnsi"/>
          <w:b/>
          <w:bCs/>
          <w:sz w:val="21"/>
          <w:szCs w:val="21"/>
        </w:rPr>
        <w:tab/>
      </w:r>
      <w:r w:rsidRPr="00650BDA">
        <w:rPr>
          <w:rFonts w:asciiTheme="minorHAnsi" w:hAnsiTheme="minorHAnsi"/>
          <w:b/>
          <w:bCs/>
          <w:sz w:val="21"/>
          <w:szCs w:val="21"/>
        </w:rPr>
        <w:t>OUTCOMES</w:t>
      </w:r>
      <w:r w:rsidR="00E43299" w:rsidRPr="00650BDA">
        <w:rPr>
          <w:rFonts w:asciiTheme="minorHAnsi" w:hAnsiTheme="minorHAnsi"/>
          <w:b/>
          <w:bCs/>
          <w:sz w:val="21"/>
          <w:szCs w:val="21"/>
        </w:rPr>
        <w:t xml:space="preserve"> (Up to 15 Points)</w:t>
      </w:r>
    </w:p>
    <w:p w:rsidR="001815A8" w:rsidRPr="00650BDA" w:rsidRDefault="001815A8" w:rsidP="001815A8">
      <w:pPr>
        <w:pStyle w:val="ListParagraph"/>
        <w:ind w:left="360"/>
        <w:rPr>
          <w:rFonts w:asciiTheme="minorHAnsi" w:hAnsiTheme="minorHAnsi"/>
          <w:sz w:val="21"/>
          <w:szCs w:val="21"/>
        </w:rPr>
      </w:pPr>
      <w:r w:rsidRPr="00650BDA">
        <w:rPr>
          <w:rFonts w:asciiTheme="minorHAnsi" w:hAnsiTheme="minorHAnsi"/>
          <w:sz w:val="21"/>
          <w:szCs w:val="21"/>
        </w:rPr>
        <w:t>Elements to be evaluated:  (1</w:t>
      </w:r>
      <w:r w:rsidR="00E22E40" w:rsidRPr="00650BDA">
        <w:rPr>
          <w:rFonts w:asciiTheme="minorHAnsi" w:hAnsiTheme="minorHAnsi"/>
          <w:sz w:val="21"/>
          <w:szCs w:val="21"/>
        </w:rPr>
        <w:t>) Achievability</w:t>
      </w:r>
      <w:r w:rsidR="00342B67" w:rsidRPr="00650BDA">
        <w:rPr>
          <w:rFonts w:asciiTheme="minorHAnsi" w:hAnsiTheme="minorHAnsi"/>
          <w:sz w:val="21"/>
          <w:szCs w:val="21"/>
        </w:rPr>
        <w:t xml:space="preserve"> of</w:t>
      </w:r>
      <w:r w:rsidR="00E22E40" w:rsidRPr="00650BDA">
        <w:rPr>
          <w:rFonts w:asciiTheme="minorHAnsi" w:hAnsiTheme="minorHAnsi"/>
          <w:sz w:val="21"/>
          <w:szCs w:val="21"/>
        </w:rPr>
        <w:t xml:space="preserve"> </w:t>
      </w:r>
      <w:r w:rsidR="00C40F3C" w:rsidRPr="00650BDA">
        <w:rPr>
          <w:rFonts w:asciiTheme="minorHAnsi" w:hAnsiTheme="minorHAnsi"/>
          <w:sz w:val="21"/>
          <w:szCs w:val="21"/>
        </w:rPr>
        <w:t xml:space="preserve">outcomes.  (2) Impact of services to client.  (3) </w:t>
      </w:r>
      <w:r w:rsidR="00AB69AF" w:rsidRPr="00650BDA">
        <w:rPr>
          <w:rFonts w:asciiTheme="minorHAnsi" w:hAnsiTheme="minorHAnsi"/>
          <w:sz w:val="21"/>
          <w:szCs w:val="21"/>
        </w:rPr>
        <w:t xml:space="preserve"> Past performance meeting goals</w:t>
      </w:r>
    </w:p>
    <w:p w:rsidR="00C40F3C" w:rsidRPr="00650BDA" w:rsidRDefault="00C40F3C"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0 elements addressed satisfactorily – Score 0 points</w:t>
      </w:r>
    </w:p>
    <w:p w:rsidR="00C40F3C" w:rsidRPr="00650BDA" w:rsidRDefault="005A7419"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1 or</w:t>
      </w:r>
      <w:r w:rsidR="00C40F3C" w:rsidRPr="00650BDA">
        <w:rPr>
          <w:rFonts w:asciiTheme="minorHAnsi" w:hAnsiTheme="minorHAnsi"/>
          <w:sz w:val="21"/>
          <w:szCs w:val="21"/>
        </w:rPr>
        <w:t xml:space="preserve"> 2 elements satisfactory, others unsatisfactory – Score between 1 and 5 points</w:t>
      </w:r>
    </w:p>
    <w:p w:rsidR="00DA7A56" w:rsidRPr="00650BDA" w:rsidRDefault="00DA7A56"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1</w:t>
      </w:r>
      <w:r w:rsidR="005A7419" w:rsidRPr="00650BDA">
        <w:rPr>
          <w:rFonts w:asciiTheme="minorHAnsi" w:hAnsiTheme="minorHAnsi"/>
          <w:sz w:val="21"/>
          <w:szCs w:val="21"/>
        </w:rPr>
        <w:t xml:space="preserve"> or</w:t>
      </w:r>
      <w:r w:rsidRPr="00650BDA">
        <w:rPr>
          <w:rFonts w:asciiTheme="minorHAnsi" w:hAnsiTheme="minorHAnsi"/>
          <w:sz w:val="21"/>
          <w:szCs w:val="21"/>
        </w:rPr>
        <w:t xml:space="preserve"> 2 elements strong, others satisfactory </w:t>
      </w:r>
      <w:r w:rsidRPr="00650BDA">
        <w:rPr>
          <w:rFonts w:asciiTheme="minorHAnsi" w:hAnsiTheme="minorHAnsi"/>
          <w:b/>
          <w:sz w:val="21"/>
          <w:szCs w:val="21"/>
        </w:rPr>
        <w:t>OR</w:t>
      </w:r>
      <w:r w:rsidRPr="00650BDA">
        <w:rPr>
          <w:rFonts w:asciiTheme="minorHAnsi" w:hAnsiTheme="minorHAnsi"/>
          <w:sz w:val="21"/>
          <w:szCs w:val="21"/>
        </w:rPr>
        <w:t xml:space="preserve"> all 3 elements satisfactory – Score between 6 and 10 points</w:t>
      </w:r>
    </w:p>
    <w:p w:rsidR="00481205" w:rsidRDefault="00C40F3C" w:rsidP="002E5041">
      <w:pPr>
        <w:pStyle w:val="ListParagraph"/>
        <w:numPr>
          <w:ilvl w:val="0"/>
          <w:numId w:val="4"/>
        </w:numPr>
        <w:rPr>
          <w:rFonts w:asciiTheme="minorHAnsi" w:hAnsiTheme="minorHAnsi"/>
          <w:sz w:val="21"/>
          <w:szCs w:val="21"/>
        </w:rPr>
      </w:pPr>
      <w:r w:rsidRPr="00650BDA">
        <w:rPr>
          <w:rFonts w:asciiTheme="minorHAnsi" w:hAnsiTheme="minorHAnsi"/>
          <w:sz w:val="21"/>
          <w:szCs w:val="21"/>
        </w:rPr>
        <w:t>All 3 elements strong – Score between 11 and 15 points</w:t>
      </w:r>
    </w:p>
    <w:p w:rsidR="00481205" w:rsidRDefault="00481205">
      <w:pPr>
        <w:rPr>
          <w:rFonts w:asciiTheme="minorHAnsi" w:hAnsiTheme="minorHAnsi"/>
          <w:sz w:val="21"/>
          <w:szCs w:val="21"/>
        </w:rPr>
      </w:pPr>
      <w:r>
        <w:rPr>
          <w:rFonts w:asciiTheme="minorHAnsi" w:hAnsiTheme="minorHAnsi"/>
          <w:sz w:val="21"/>
          <w:szCs w:val="21"/>
        </w:rPr>
        <w:br w:type="page"/>
      </w:r>
    </w:p>
    <w:p w:rsidR="00E43299" w:rsidRPr="00FD7050" w:rsidRDefault="00E43299" w:rsidP="00E43299">
      <w:pPr>
        <w:jc w:val="center"/>
        <w:rPr>
          <w:rFonts w:asciiTheme="minorHAnsi" w:hAnsiTheme="minorHAnsi"/>
          <w:b/>
          <w:bCs/>
          <w:szCs w:val="24"/>
          <w:u w:val="single"/>
        </w:rPr>
      </w:pPr>
      <w:bookmarkStart w:id="22" w:name="Appendix_B_FHN_Disability_and_CTF"/>
      <w:r w:rsidRPr="00FD7050">
        <w:rPr>
          <w:rFonts w:asciiTheme="minorHAnsi" w:hAnsiTheme="minorHAnsi"/>
          <w:b/>
          <w:bCs/>
          <w:szCs w:val="24"/>
          <w:u w:val="single"/>
        </w:rPr>
        <w:lastRenderedPageBreak/>
        <w:t xml:space="preserve">APPENDIX </w:t>
      </w:r>
      <w:r w:rsidR="00621145">
        <w:rPr>
          <w:rFonts w:asciiTheme="minorHAnsi" w:hAnsiTheme="minorHAnsi"/>
          <w:b/>
          <w:bCs/>
          <w:szCs w:val="24"/>
          <w:u w:val="single"/>
        </w:rPr>
        <w:t>B</w:t>
      </w:r>
      <w:r w:rsidR="005C4837">
        <w:rPr>
          <w:rFonts w:asciiTheme="minorHAnsi" w:hAnsiTheme="minorHAnsi"/>
          <w:b/>
          <w:bCs/>
          <w:szCs w:val="24"/>
          <w:u w:val="single"/>
        </w:rPr>
        <w:t>:</w:t>
      </w:r>
      <w:r w:rsidRPr="00FD7050">
        <w:rPr>
          <w:rFonts w:asciiTheme="minorHAnsi" w:hAnsiTheme="minorHAnsi"/>
          <w:b/>
          <w:bCs/>
          <w:szCs w:val="24"/>
          <w:u w:val="single"/>
        </w:rPr>
        <w:t xml:space="preserve"> </w:t>
      </w:r>
      <w:bookmarkEnd w:id="22"/>
      <w:r w:rsidRPr="00FD7050">
        <w:rPr>
          <w:rFonts w:asciiTheme="minorHAnsi" w:hAnsiTheme="minorHAnsi"/>
          <w:b/>
          <w:bCs/>
          <w:szCs w:val="24"/>
          <w:u w:val="single"/>
        </w:rPr>
        <w:t>SCORING MATRIX</w:t>
      </w:r>
      <w:r w:rsidR="00621145">
        <w:rPr>
          <w:rFonts w:asciiTheme="minorHAnsi" w:hAnsiTheme="minorHAnsi"/>
          <w:b/>
          <w:bCs/>
          <w:szCs w:val="24"/>
          <w:u w:val="single"/>
        </w:rPr>
        <w:t xml:space="preserve"> </w:t>
      </w:r>
      <w:r w:rsidR="00481205">
        <w:rPr>
          <w:rFonts w:asciiTheme="minorHAnsi" w:hAnsiTheme="minorHAnsi"/>
          <w:b/>
          <w:bCs/>
          <w:szCs w:val="24"/>
          <w:u w:val="single"/>
        </w:rPr>
        <w:br/>
      </w:r>
      <w:r w:rsidR="005C4837">
        <w:rPr>
          <w:rFonts w:asciiTheme="minorHAnsi" w:hAnsiTheme="minorHAnsi"/>
          <w:b/>
          <w:bCs/>
          <w:szCs w:val="24"/>
          <w:u w:val="single"/>
        </w:rPr>
        <w:t>FHN Disability Services and CTF Prevention of Child Abuse and Neglect</w:t>
      </w:r>
    </w:p>
    <w:p w:rsidR="00E43299" w:rsidRPr="00FD7050" w:rsidRDefault="00E43299" w:rsidP="00DA7A56">
      <w:pPr>
        <w:tabs>
          <w:tab w:val="left" w:pos="720"/>
        </w:tabs>
        <w:ind w:left="720" w:hanging="720"/>
        <w:jc w:val="center"/>
        <w:rPr>
          <w:rFonts w:asciiTheme="minorHAnsi" w:hAnsiTheme="minorHAnsi"/>
          <w:b/>
          <w:sz w:val="20"/>
          <w:u w:val="single"/>
        </w:rPr>
      </w:pPr>
    </w:p>
    <w:p w:rsidR="00DA7A56" w:rsidRPr="00650BDA" w:rsidRDefault="00DA7A56" w:rsidP="00DA7A56">
      <w:pPr>
        <w:rPr>
          <w:rFonts w:asciiTheme="minorHAnsi" w:hAnsiTheme="minorHAnsi"/>
          <w:sz w:val="21"/>
          <w:szCs w:val="21"/>
        </w:rPr>
      </w:pPr>
      <w:r w:rsidRPr="00650BDA">
        <w:rPr>
          <w:rFonts w:asciiTheme="minorHAnsi" w:hAnsiTheme="minorHAnsi"/>
          <w:sz w:val="21"/>
          <w:szCs w:val="21"/>
        </w:rPr>
        <w:t>Following is a guide for evaluators to help them determine the appropriate score for each section.</w:t>
      </w:r>
    </w:p>
    <w:p w:rsidR="00904727" w:rsidRPr="00650BDA" w:rsidRDefault="00904727" w:rsidP="00DA7A56">
      <w:pPr>
        <w:rPr>
          <w:rFonts w:asciiTheme="minorHAnsi" w:hAnsiTheme="minorHAnsi"/>
          <w:sz w:val="21"/>
          <w:szCs w:val="21"/>
        </w:rPr>
      </w:pPr>
    </w:p>
    <w:p w:rsidR="00BF3CF3" w:rsidRPr="00650BDA" w:rsidRDefault="00BF3CF3" w:rsidP="00BF3CF3">
      <w:pPr>
        <w:tabs>
          <w:tab w:val="left" w:pos="360"/>
        </w:tabs>
        <w:rPr>
          <w:rFonts w:asciiTheme="minorHAnsi" w:hAnsiTheme="minorHAnsi"/>
          <w:b/>
          <w:sz w:val="21"/>
          <w:szCs w:val="21"/>
        </w:rPr>
      </w:pPr>
      <w:r w:rsidRPr="00650BDA">
        <w:rPr>
          <w:rFonts w:asciiTheme="minorHAnsi" w:hAnsiTheme="minorHAnsi"/>
          <w:b/>
          <w:sz w:val="21"/>
          <w:szCs w:val="21"/>
        </w:rPr>
        <w:t>1.</w:t>
      </w:r>
      <w:r w:rsidRPr="00650BDA">
        <w:rPr>
          <w:rFonts w:asciiTheme="minorHAnsi" w:hAnsiTheme="minorHAnsi"/>
          <w:b/>
          <w:sz w:val="21"/>
          <w:szCs w:val="21"/>
        </w:rPr>
        <w:tab/>
        <w:t>ORGANIZATION STRENGTH (Up to 25 Points)</w:t>
      </w:r>
    </w:p>
    <w:p w:rsidR="00BF3CF3" w:rsidRPr="00650BDA" w:rsidRDefault="00BF3CF3" w:rsidP="00BF3CF3">
      <w:pPr>
        <w:tabs>
          <w:tab w:val="left" w:pos="360"/>
        </w:tabs>
        <w:ind w:left="360"/>
        <w:rPr>
          <w:rFonts w:asciiTheme="minorHAnsi" w:hAnsiTheme="minorHAnsi"/>
          <w:sz w:val="21"/>
          <w:szCs w:val="21"/>
        </w:rPr>
      </w:pPr>
      <w:r w:rsidRPr="00650BDA">
        <w:rPr>
          <w:rFonts w:asciiTheme="minorHAnsi" w:hAnsiTheme="minorHAnsi"/>
          <w:sz w:val="21"/>
          <w:szCs w:val="21"/>
        </w:rPr>
        <w:t xml:space="preserve">Elements to be evaluated: (1) </w:t>
      </w:r>
      <w:r w:rsidR="00AB69AF" w:rsidRPr="00650BDA">
        <w:rPr>
          <w:rFonts w:asciiTheme="minorHAnsi" w:hAnsiTheme="minorHAnsi"/>
          <w:sz w:val="21"/>
          <w:szCs w:val="21"/>
        </w:rPr>
        <w:t>Qualifications of staff providing the proposed service</w:t>
      </w:r>
      <w:r w:rsidRPr="00650BDA">
        <w:rPr>
          <w:rFonts w:asciiTheme="minorHAnsi" w:hAnsiTheme="minorHAnsi"/>
          <w:sz w:val="21"/>
          <w:szCs w:val="21"/>
        </w:rPr>
        <w:t xml:space="preserve"> (2) Strength of governing board (3) Strategic Plan </w:t>
      </w:r>
      <w:r w:rsidR="00AB69AF" w:rsidRPr="00650BDA">
        <w:rPr>
          <w:rFonts w:asciiTheme="minorHAnsi" w:hAnsiTheme="minorHAnsi"/>
          <w:sz w:val="21"/>
          <w:szCs w:val="21"/>
        </w:rPr>
        <w:t xml:space="preserve">and </w:t>
      </w:r>
      <w:r w:rsidRPr="00650BDA">
        <w:rPr>
          <w:rFonts w:asciiTheme="minorHAnsi" w:hAnsiTheme="minorHAnsi"/>
          <w:sz w:val="21"/>
          <w:szCs w:val="21"/>
        </w:rPr>
        <w:t>Sustainability Plan (5) Project alignment with agency mission and goals.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6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7 and 13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14 and 20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All 4 elements strong – Score between 21 and 25 points</w:t>
      </w:r>
    </w:p>
    <w:p w:rsidR="00BF3CF3" w:rsidRPr="00650BDA" w:rsidRDefault="00BF3CF3" w:rsidP="00BF3CF3">
      <w:pPr>
        <w:tabs>
          <w:tab w:val="left" w:pos="360"/>
        </w:tabs>
        <w:rPr>
          <w:rFonts w:asciiTheme="minorHAnsi" w:hAnsiTheme="minorHAnsi"/>
          <w:b/>
          <w:sz w:val="21"/>
          <w:szCs w:val="21"/>
        </w:rPr>
      </w:pPr>
    </w:p>
    <w:p w:rsidR="00BF3CF3" w:rsidRPr="00650BDA" w:rsidRDefault="00BF3CF3" w:rsidP="00BF3CF3">
      <w:pPr>
        <w:tabs>
          <w:tab w:val="left" w:pos="360"/>
        </w:tabs>
        <w:rPr>
          <w:rFonts w:asciiTheme="minorHAnsi" w:hAnsiTheme="minorHAnsi"/>
          <w:b/>
          <w:bCs/>
          <w:sz w:val="21"/>
          <w:szCs w:val="21"/>
        </w:rPr>
      </w:pPr>
      <w:r w:rsidRPr="00650BDA">
        <w:rPr>
          <w:rFonts w:asciiTheme="minorHAnsi" w:hAnsiTheme="minorHAnsi"/>
          <w:b/>
          <w:bCs/>
          <w:sz w:val="21"/>
          <w:szCs w:val="21"/>
        </w:rPr>
        <w:t>2.</w:t>
      </w:r>
      <w:r w:rsidRPr="00650BDA">
        <w:rPr>
          <w:rFonts w:asciiTheme="minorHAnsi" w:hAnsiTheme="minorHAnsi"/>
          <w:b/>
          <w:bCs/>
          <w:sz w:val="21"/>
          <w:szCs w:val="21"/>
        </w:rPr>
        <w:tab/>
        <w:t>COLLABORATIVE PARTNERSHIPS (Up to 20 Points)</w:t>
      </w:r>
    </w:p>
    <w:p w:rsidR="00BF3CF3" w:rsidRPr="00650BDA" w:rsidRDefault="00BF3CF3" w:rsidP="00BF3CF3">
      <w:pPr>
        <w:ind w:left="360"/>
        <w:rPr>
          <w:rFonts w:asciiTheme="minorHAnsi" w:hAnsiTheme="minorHAnsi"/>
          <w:sz w:val="21"/>
          <w:szCs w:val="21"/>
        </w:rPr>
      </w:pPr>
      <w:r w:rsidRPr="00650BDA">
        <w:rPr>
          <w:rFonts w:asciiTheme="minorHAnsi" w:hAnsiTheme="minorHAnsi"/>
          <w:sz w:val="21"/>
          <w:szCs w:val="21"/>
        </w:rPr>
        <w:t>Elements to be evaluated: (1) Collaboration with health care providers (2) Collaboration</w:t>
      </w:r>
      <w:r w:rsidR="00AB69AF" w:rsidRPr="00650BDA">
        <w:rPr>
          <w:rFonts w:asciiTheme="minorHAnsi" w:hAnsiTheme="minorHAnsi"/>
          <w:sz w:val="21"/>
          <w:szCs w:val="21"/>
        </w:rPr>
        <w:t>’s</w:t>
      </w:r>
      <w:r w:rsidRPr="00650BDA">
        <w:rPr>
          <w:rFonts w:asciiTheme="minorHAnsi" w:hAnsiTheme="minorHAnsi"/>
          <w:sz w:val="21"/>
          <w:szCs w:val="21"/>
        </w:rPr>
        <w:t xml:space="preserve"> collective impact on </w:t>
      </w:r>
      <w:r w:rsidR="00AB69AF" w:rsidRPr="00650BDA">
        <w:rPr>
          <w:rFonts w:asciiTheme="minorHAnsi" w:hAnsiTheme="minorHAnsi"/>
          <w:sz w:val="21"/>
          <w:szCs w:val="21"/>
        </w:rPr>
        <w:t>c</w:t>
      </w:r>
      <w:r w:rsidRPr="00650BDA">
        <w:rPr>
          <w:rFonts w:asciiTheme="minorHAnsi" w:hAnsiTheme="minorHAnsi"/>
          <w:sz w:val="21"/>
          <w:szCs w:val="21"/>
        </w:rPr>
        <w:t>ommunity (3) Roles of collaboration</w:t>
      </w:r>
      <w:r w:rsidR="00AB69AF" w:rsidRPr="00650BDA">
        <w:rPr>
          <w:rFonts w:asciiTheme="minorHAnsi" w:hAnsiTheme="minorHAnsi"/>
          <w:sz w:val="21"/>
          <w:szCs w:val="21"/>
        </w:rPr>
        <w:t>’</w:t>
      </w:r>
      <w:r w:rsidRPr="00650BDA">
        <w:rPr>
          <w:rFonts w:asciiTheme="minorHAnsi" w:hAnsiTheme="minorHAnsi"/>
          <w:sz w:val="21"/>
          <w:szCs w:val="21"/>
        </w:rPr>
        <w:t>s</w:t>
      </w:r>
      <w:r w:rsidR="00904727" w:rsidRPr="00650BDA">
        <w:rPr>
          <w:rFonts w:asciiTheme="minorHAnsi" w:hAnsiTheme="minorHAnsi"/>
          <w:sz w:val="21"/>
          <w:szCs w:val="21"/>
        </w:rPr>
        <w:t xml:space="preserve"> </w:t>
      </w:r>
      <w:r w:rsidR="00AB69AF" w:rsidRPr="00650BDA">
        <w:rPr>
          <w:rFonts w:asciiTheme="minorHAnsi" w:hAnsiTheme="minorHAnsi"/>
          <w:sz w:val="21"/>
          <w:szCs w:val="21"/>
        </w:rPr>
        <w:t xml:space="preserve">partners </w:t>
      </w:r>
      <w:r w:rsidR="00904727" w:rsidRPr="00650BDA">
        <w:rPr>
          <w:rFonts w:asciiTheme="minorHAnsi" w:hAnsiTheme="minorHAnsi"/>
          <w:sz w:val="21"/>
          <w:szCs w:val="21"/>
        </w:rPr>
        <w:t>(</w:t>
      </w:r>
      <w:r w:rsidRPr="00650BDA">
        <w:rPr>
          <w:rFonts w:asciiTheme="minorHAnsi" w:hAnsiTheme="minorHAnsi"/>
          <w:sz w:val="21"/>
          <w:szCs w:val="21"/>
        </w:rPr>
        <w:t>4) Letter of Agreement/MOU</w:t>
      </w:r>
      <w:r w:rsidR="00AB69AF" w:rsidRPr="00650BDA">
        <w:rPr>
          <w:rFonts w:asciiTheme="minorHAnsi" w:hAnsiTheme="minorHAnsi"/>
          <w:sz w:val="21"/>
          <w:szCs w:val="21"/>
        </w:rPr>
        <w:t xml:space="preserve"> in place.</w:t>
      </w:r>
    </w:p>
    <w:p w:rsidR="00BF3CF3" w:rsidRPr="00650BDA" w:rsidRDefault="00BF3CF3" w:rsidP="00702F7F">
      <w:pPr>
        <w:pStyle w:val="ListParagraph"/>
        <w:numPr>
          <w:ilvl w:val="0"/>
          <w:numId w:val="39"/>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5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6 and 10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11 and 15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All 4 elements strong – Score between 16 and 20 points</w:t>
      </w:r>
    </w:p>
    <w:p w:rsidR="00BF3CF3" w:rsidRPr="00650BDA" w:rsidRDefault="00BF3CF3" w:rsidP="00BF3CF3">
      <w:pPr>
        <w:tabs>
          <w:tab w:val="left" w:pos="360"/>
        </w:tabs>
        <w:rPr>
          <w:rFonts w:asciiTheme="minorHAnsi" w:hAnsiTheme="minorHAnsi"/>
          <w:b/>
          <w:sz w:val="21"/>
          <w:szCs w:val="21"/>
        </w:rPr>
      </w:pPr>
    </w:p>
    <w:p w:rsidR="00BF3CF3" w:rsidRPr="00650BDA" w:rsidRDefault="00BF3CF3" w:rsidP="00BF3CF3">
      <w:pPr>
        <w:tabs>
          <w:tab w:val="left" w:pos="360"/>
        </w:tabs>
        <w:rPr>
          <w:rFonts w:asciiTheme="minorHAnsi" w:hAnsiTheme="minorHAnsi"/>
          <w:b/>
          <w:sz w:val="21"/>
          <w:szCs w:val="21"/>
        </w:rPr>
      </w:pPr>
      <w:r w:rsidRPr="00650BDA">
        <w:rPr>
          <w:rFonts w:asciiTheme="minorHAnsi" w:hAnsiTheme="minorHAnsi"/>
          <w:b/>
          <w:sz w:val="21"/>
          <w:szCs w:val="21"/>
        </w:rPr>
        <w:t>3.</w:t>
      </w:r>
      <w:r w:rsidRPr="00650BDA">
        <w:rPr>
          <w:rFonts w:asciiTheme="minorHAnsi" w:hAnsiTheme="minorHAnsi"/>
          <w:b/>
          <w:sz w:val="21"/>
          <w:szCs w:val="21"/>
        </w:rPr>
        <w:tab/>
        <w:t>SERVICE DELIVERY (Up to 25 Points)</w:t>
      </w:r>
    </w:p>
    <w:p w:rsidR="00BF3CF3" w:rsidRPr="00650BDA" w:rsidRDefault="00BF3CF3" w:rsidP="00BF3CF3">
      <w:pPr>
        <w:tabs>
          <w:tab w:val="left" w:pos="360"/>
        </w:tabs>
        <w:ind w:left="360"/>
        <w:rPr>
          <w:rFonts w:asciiTheme="minorHAnsi" w:hAnsiTheme="minorHAnsi"/>
          <w:sz w:val="21"/>
          <w:szCs w:val="21"/>
        </w:rPr>
      </w:pPr>
      <w:r w:rsidRPr="00650BDA">
        <w:rPr>
          <w:rFonts w:asciiTheme="minorHAnsi" w:hAnsiTheme="minorHAnsi"/>
          <w:sz w:val="21"/>
          <w:szCs w:val="21"/>
        </w:rPr>
        <w:t xml:space="preserve">Elements to be evaluated: (1) Culture </w:t>
      </w:r>
      <w:r w:rsidR="00AB69AF" w:rsidRPr="00650BDA">
        <w:rPr>
          <w:rFonts w:asciiTheme="minorHAnsi" w:hAnsiTheme="minorHAnsi"/>
          <w:sz w:val="21"/>
          <w:szCs w:val="21"/>
        </w:rPr>
        <w:t>c</w:t>
      </w:r>
      <w:r w:rsidRPr="00650BDA">
        <w:rPr>
          <w:rFonts w:asciiTheme="minorHAnsi" w:hAnsiTheme="minorHAnsi"/>
          <w:sz w:val="21"/>
          <w:szCs w:val="21"/>
        </w:rPr>
        <w:t>ompetency/</w:t>
      </w:r>
      <w:r w:rsidR="00AB69AF" w:rsidRPr="00650BDA">
        <w:rPr>
          <w:rFonts w:asciiTheme="minorHAnsi" w:hAnsiTheme="minorHAnsi"/>
          <w:sz w:val="21"/>
          <w:szCs w:val="21"/>
        </w:rPr>
        <w:t>l</w:t>
      </w:r>
      <w:r w:rsidRPr="00650BDA">
        <w:rPr>
          <w:rFonts w:asciiTheme="minorHAnsi" w:hAnsiTheme="minorHAnsi"/>
          <w:sz w:val="21"/>
          <w:szCs w:val="21"/>
        </w:rPr>
        <w:t xml:space="preserve">inguistically tailored (2) Service delivery (3) Access to services </w:t>
      </w:r>
      <w:r w:rsidR="00AB69AF" w:rsidRPr="00650BDA">
        <w:rPr>
          <w:rFonts w:asciiTheme="minorHAnsi" w:hAnsiTheme="minorHAnsi"/>
          <w:sz w:val="21"/>
          <w:szCs w:val="21"/>
        </w:rPr>
        <w:t xml:space="preserve">addressed </w:t>
      </w:r>
      <w:r w:rsidRPr="00650BDA">
        <w:rPr>
          <w:rFonts w:asciiTheme="minorHAnsi" w:hAnsiTheme="minorHAnsi"/>
          <w:sz w:val="21"/>
          <w:szCs w:val="21"/>
        </w:rPr>
        <w:t>(4) Evidence-based or evidence-informed service delivery.</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0 elements addressed satisfactorily  – Score 0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1 or 2 elements satisfactory, others unsatisfactory – Score between 1 and 6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unsatisfactory – Score between 7 and 13 points</w:t>
      </w:r>
    </w:p>
    <w:p w:rsidR="00BF3CF3" w:rsidRPr="00650BDA" w:rsidRDefault="00BF3CF3" w:rsidP="00702F7F">
      <w:pPr>
        <w:pStyle w:val="ListParagraph"/>
        <w:numPr>
          <w:ilvl w:val="0"/>
          <w:numId w:val="37"/>
        </w:numPr>
        <w:ind w:left="720"/>
        <w:rPr>
          <w:rFonts w:asciiTheme="minorHAnsi" w:hAnsiTheme="minorHAnsi"/>
          <w:sz w:val="21"/>
          <w:szCs w:val="21"/>
        </w:rPr>
      </w:pPr>
      <w:r w:rsidRPr="00650BDA">
        <w:rPr>
          <w:rFonts w:asciiTheme="minorHAnsi" w:hAnsiTheme="minorHAnsi"/>
          <w:sz w:val="21"/>
          <w:szCs w:val="21"/>
        </w:rPr>
        <w:t>2 or 3 elements strong, others satisfactory – Score between 14 and 20 points</w:t>
      </w:r>
    </w:p>
    <w:p w:rsidR="00BF3CF3" w:rsidRPr="00650BDA" w:rsidRDefault="00BF3CF3" w:rsidP="00650BDA">
      <w:pPr>
        <w:pStyle w:val="ListParagraph"/>
        <w:numPr>
          <w:ilvl w:val="0"/>
          <w:numId w:val="37"/>
        </w:numPr>
        <w:tabs>
          <w:tab w:val="left" w:pos="360"/>
        </w:tabs>
        <w:ind w:left="720"/>
        <w:rPr>
          <w:rFonts w:asciiTheme="minorHAnsi" w:hAnsiTheme="minorHAnsi"/>
          <w:b/>
          <w:sz w:val="21"/>
          <w:szCs w:val="21"/>
        </w:rPr>
      </w:pPr>
      <w:r w:rsidRPr="00650BDA">
        <w:rPr>
          <w:rFonts w:asciiTheme="minorHAnsi" w:hAnsiTheme="minorHAnsi"/>
          <w:sz w:val="21"/>
          <w:szCs w:val="21"/>
        </w:rPr>
        <w:t>All 4 elements strong – Score between 21 and 25 points</w:t>
      </w:r>
    </w:p>
    <w:p w:rsidR="00BF3CF3" w:rsidRPr="00650BDA" w:rsidRDefault="00BF3CF3" w:rsidP="00BF3CF3">
      <w:pPr>
        <w:tabs>
          <w:tab w:val="left" w:pos="360"/>
        </w:tabs>
        <w:rPr>
          <w:rFonts w:asciiTheme="minorHAnsi" w:hAnsiTheme="minorHAnsi"/>
          <w:b/>
          <w:sz w:val="21"/>
          <w:szCs w:val="21"/>
        </w:rPr>
      </w:pPr>
    </w:p>
    <w:p w:rsidR="00BF3CF3" w:rsidRPr="00650BDA" w:rsidRDefault="00904727" w:rsidP="00BF3CF3">
      <w:pPr>
        <w:tabs>
          <w:tab w:val="left" w:pos="360"/>
        </w:tabs>
        <w:rPr>
          <w:rFonts w:asciiTheme="minorHAnsi" w:hAnsiTheme="minorHAnsi"/>
          <w:b/>
          <w:sz w:val="21"/>
          <w:szCs w:val="21"/>
        </w:rPr>
      </w:pPr>
      <w:r w:rsidRPr="00650BDA">
        <w:rPr>
          <w:rFonts w:asciiTheme="minorHAnsi" w:hAnsiTheme="minorHAnsi"/>
          <w:b/>
          <w:sz w:val="21"/>
          <w:szCs w:val="21"/>
        </w:rPr>
        <w:t>4. COST</w:t>
      </w:r>
      <w:r w:rsidR="00BF3CF3" w:rsidRPr="00650BDA">
        <w:rPr>
          <w:rFonts w:asciiTheme="minorHAnsi" w:hAnsiTheme="minorHAnsi"/>
          <w:b/>
          <w:sz w:val="21"/>
          <w:szCs w:val="21"/>
        </w:rPr>
        <w:t>-EFFECTIVENESS AND LEVERAGING OF FUNDS (Up to 15 Points)</w:t>
      </w:r>
      <w:r w:rsidR="00BF3CF3" w:rsidRPr="00650BDA">
        <w:rPr>
          <w:rFonts w:asciiTheme="minorHAnsi" w:hAnsiTheme="minorHAnsi"/>
          <w:b/>
          <w:sz w:val="21"/>
          <w:szCs w:val="21"/>
        </w:rPr>
        <w:tab/>
      </w:r>
      <w:r w:rsidR="00BF3CF3" w:rsidRPr="00650BDA">
        <w:rPr>
          <w:rFonts w:asciiTheme="minorHAnsi" w:hAnsiTheme="minorHAnsi"/>
          <w:b/>
          <w:sz w:val="21"/>
          <w:szCs w:val="21"/>
        </w:rPr>
        <w:tab/>
      </w:r>
    </w:p>
    <w:p w:rsidR="00BF3CF3" w:rsidRPr="00650BDA" w:rsidRDefault="00BF3CF3" w:rsidP="00BF3CF3">
      <w:pPr>
        <w:ind w:left="360"/>
        <w:rPr>
          <w:rFonts w:asciiTheme="minorHAnsi" w:hAnsiTheme="minorHAnsi"/>
          <w:bCs/>
          <w:sz w:val="21"/>
          <w:szCs w:val="21"/>
        </w:rPr>
      </w:pPr>
      <w:r w:rsidRPr="00650BDA">
        <w:rPr>
          <w:rFonts w:asciiTheme="minorHAnsi" w:hAnsiTheme="minorHAnsi"/>
          <w:bCs/>
          <w:sz w:val="21"/>
          <w:szCs w:val="21"/>
        </w:rPr>
        <w:t>Ele</w:t>
      </w:r>
      <w:r w:rsidR="00B2339F" w:rsidRPr="00650BDA">
        <w:rPr>
          <w:rFonts w:asciiTheme="minorHAnsi" w:hAnsiTheme="minorHAnsi"/>
          <w:bCs/>
          <w:sz w:val="21"/>
          <w:szCs w:val="21"/>
        </w:rPr>
        <w:t>ments to be evaluated:  (1)</w:t>
      </w:r>
      <w:r w:rsidR="00A64CD1" w:rsidRPr="00650BDA">
        <w:rPr>
          <w:rFonts w:asciiTheme="minorHAnsi" w:hAnsiTheme="minorHAnsi"/>
          <w:bCs/>
          <w:sz w:val="21"/>
          <w:szCs w:val="21"/>
        </w:rPr>
        <w:t xml:space="preserve"> Overall cost-effectiveness of project</w:t>
      </w:r>
      <w:r w:rsidR="00B2339F" w:rsidRPr="00650BDA">
        <w:rPr>
          <w:rFonts w:asciiTheme="minorHAnsi" w:hAnsiTheme="minorHAnsi"/>
          <w:bCs/>
          <w:sz w:val="21"/>
          <w:szCs w:val="21"/>
        </w:rPr>
        <w:t>.  (2) Appropriate use of funds</w:t>
      </w:r>
      <w:r w:rsidRPr="00650BDA">
        <w:rPr>
          <w:rFonts w:asciiTheme="minorHAnsi" w:hAnsiTheme="minorHAnsi"/>
          <w:bCs/>
          <w:sz w:val="21"/>
          <w:szCs w:val="21"/>
        </w:rPr>
        <w:t xml:space="preserve"> (3) </w:t>
      </w:r>
      <w:r w:rsidR="00A64CD1" w:rsidRPr="00650BDA">
        <w:rPr>
          <w:rFonts w:asciiTheme="minorHAnsi" w:hAnsiTheme="minorHAnsi"/>
          <w:bCs/>
          <w:sz w:val="21"/>
          <w:szCs w:val="21"/>
        </w:rPr>
        <w:t>Use of other resources.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0 elements addressed satisfactorily  – Score 0 points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1 or 2 elements satisfactory, others unsatisfactory – Score between 1 and 5 points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 xml:space="preserve">1 or 2 elements strong, others satisfactory </w:t>
      </w:r>
      <w:r w:rsidRPr="00650BDA">
        <w:rPr>
          <w:rFonts w:asciiTheme="minorHAnsi" w:hAnsiTheme="minorHAnsi"/>
          <w:b/>
          <w:sz w:val="21"/>
          <w:szCs w:val="21"/>
        </w:rPr>
        <w:t>OR</w:t>
      </w:r>
      <w:r w:rsidRPr="00650BDA">
        <w:rPr>
          <w:rFonts w:asciiTheme="minorHAnsi" w:hAnsiTheme="minorHAnsi"/>
          <w:sz w:val="21"/>
          <w:szCs w:val="21"/>
        </w:rPr>
        <w:t xml:space="preserve"> all 3 elements satisfactory – Score between 6 and 10 points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All 3 elements strong – Score between 11 and 15 points</w:t>
      </w:r>
    </w:p>
    <w:p w:rsidR="00BF3CF3" w:rsidRPr="00650BDA" w:rsidRDefault="00BF3CF3" w:rsidP="00BF3CF3">
      <w:pPr>
        <w:tabs>
          <w:tab w:val="num" w:pos="360"/>
        </w:tabs>
        <w:ind w:left="360" w:hanging="360"/>
        <w:rPr>
          <w:rFonts w:asciiTheme="minorHAnsi" w:hAnsiTheme="minorHAnsi"/>
          <w:bCs/>
          <w:sz w:val="21"/>
          <w:szCs w:val="21"/>
        </w:rPr>
      </w:pPr>
    </w:p>
    <w:p w:rsidR="00BF3CF3" w:rsidRPr="00650BDA" w:rsidRDefault="00BF3CF3" w:rsidP="00BF3CF3">
      <w:pPr>
        <w:tabs>
          <w:tab w:val="left" w:pos="360"/>
        </w:tabs>
        <w:rPr>
          <w:rFonts w:asciiTheme="minorHAnsi" w:hAnsiTheme="minorHAnsi"/>
          <w:b/>
          <w:bCs/>
          <w:sz w:val="21"/>
          <w:szCs w:val="21"/>
        </w:rPr>
      </w:pPr>
      <w:r w:rsidRPr="00650BDA">
        <w:rPr>
          <w:rFonts w:asciiTheme="minorHAnsi" w:hAnsiTheme="minorHAnsi"/>
          <w:b/>
          <w:bCs/>
          <w:sz w:val="21"/>
          <w:szCs w:val="21"/>
        </w:rPr>
        <w:t>5.</w:t>
      </w:r>
      <w:r w:rsidRPr="00650BDA">
        <w:rPr>
          <w:rFonts w:asciiTheme="minorHAnsi" w:hAnsiTheme="minorHAnsi"/>
          <w:b/>
          <w:bCs/>
          <w:sz w:val="21"/>
          <w:szCs w:val="21"/>
        </w:rPr>
        <w:tab/>
        <w:t>OUTCOMES (Up to 15 Points)</w:t>
      </w:r>
    </w:p>
    <w:p w:rsidR="00BF3CF3" w:rsidRPr="00650BDA" w:rsidRDefault="00BF3CF3" w:rsidP="00BF3CF3">
      <w:pPr>
        <w:pStyle w:val="ListParagraph"/>
        <w:ind w:left="360"/>
        <w:rPr>
          <w:rFonts w:asciiTheme="minorHAnsi" w:hAnsiTheme="minorHAnsi"/>
          <w:sz w:val="21"/>
          <w:szCs w:val="21"/>
        </w:rPr>
      </w:pPr>
      <w:r w:rsidRPr="00650BDA">
        <w:rPr>
          <w:rFonts w:asciiTheme="minorHAnsi" w:hAnsiTheme="minorHAnsi"/>
          <w:sz w:val="21"/>
          <w:szCs w:val="21"/>
        </w:rPr>
        <w:t xml:space="preserve">Elements to be evaluated:  (1) Achievability of outcomes.  (2) Impact of services to client.  (3)  </w:t>
      </w:r>
      <w:r w:rsidR="00AB69AF" w:rsidRPr="00650BDA">
        <w:rPr>
          <w:rFonts w:asciiTheme="minorHAnsi" w:hAnsiTheme="minorHAnsi"/>
          <w:sz w:val="21"/>
          <w:szCs w:val="21"/>
        </w:rPr>
        <w:t>Past performance meeting goals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0 elements addressed satisfactorily – Score 0 points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1 or 2 elements satisfactory, others unsatisfactory – Score between 1 and 5 points</w:t>
      </w:r>
    </w:p>
    <w:p w:rsidR="00BF3CF3" w:rsidRPr="00650BDA" w:rsidRDefault="00BF3CF3" w:rsidP="00BF3CF3">
      <w:pPr>
        <w:pStyle w:val="ListParagraph"/>
        <w:numPr>
          <w:ilvl w:val="0"/>
          <w:numId w:val="4"/>
        </w:numPr>
        <w:rPr>
          <w:rFonts w:asciiTheme="minorHAnsi" w:hAnsiTheme="minorHAnsi"/>
          <w:sz w:val="21"/>
          <w:szCs w:val="21"/>
        </w:rPr>
      </w:pPr>
      <w:r w:rsidRPr="00650BDA">
        <w:rPr>
          <w:rFonts w:asciiTheme="minorHAnsi" w:hAnsiTheme="minorHAnsi"/>
          <w:sz w:val="21"/>
          <w:szCs w:val="21"/>
        </w:rPr>
        <w:t xml:space="preserve">1 or 2 elements strong, others satisfactory </w:t>
      </w:r>
      <w:r w:rsidRPr="00650BDA">
        <w:rPr>
          <w:rFonts w:asciiTheme="minorHAnsi" w:hAnsiTheme="minorHAnsi"/>
          <w:b/>
          <w:sz w:val="21"/>
          <w:szCs w:val="21"/>
        </w:rPr>
        <w:t>OR</w:t>
      </w:r>
      <w:r w:rsidRPr="00650BDA">
        <w:rPr>
          <w:rFonts w:asciiTheme="minorHAnsi" w:hAnsiTheme="minorHAnsi"/>
          <w:sz w:val="21"/>
          <w:szCs w:val="21"/>
        </w:rPr>
        <w:t xml:space="preserve"> all 3 elements satisfactory – Score between 6 and 10 points</w:t>
      </w:r>
    </w:p>
    <w:p w:rsidR="00E43299" w:rsidRPr="00650BDA" w:rsidRDefault="00BF3CF3" w:rsidP="00803E10">
      <w:pPr>
        <w:pStyle w:val="ListParagraph"/>
        <w:numPr>
          <w:ilvl w:val="0"/>
          <w:numId w:val="4"/>
        </w:numPr>
        <w:rPr>
          <w:rFonts w:asciiTheme="minorHAnsi" w:hAnsiTheme="minorHAnsi"/>
          <w:bCs/>
          <w:sz w:val="21"/>
          <w:szCs w:val="21"/>
        </w:rPr>
      </w:pPr>
      <w:r w:rsidRPr="00650BDA">
        <w:rPr>
          <w:rFonts w:asciiTheme="minorHAnsi" w:hAnsiTheme="minorHAnsi"/>
          <w:sz w:val="21"/>
          <w:szCs w:val="21"/>
        </w:rPr>
        <w:t>All 3 elements strong – Score between 11 and 15 points</w:t>
      </w:r>
    </w:p>
    <w:p w:rsidR="00A31650" w:rsidRDefault="00A31650" w:rsidP="00377960">
      <w:pPr>
        <w:rPr>
          <w:rFonts w:asciiTheme="minorHAnsi" w:hAnsiTheme="minorHAnsi"/>
          <w:bCs/>
          <w:sz w:val="16"/>
          <w:szCs w:val="16"/>
        </w:rPr>
        <w:sectPr w:rsidR="00A31650" w:rsidSect="00481205">
          <w:type w:val="continuous"/>
          <w:pgSz w:w="12240" w:h="15840" w:code="1"/>
          <w:pgMar w:top="1152" w:right="1296" w:bottom="1152" w:left="1296" w:header="720" w:footer="720" w:gutter="0"/>
          <w:cols w:space="720"/>
          <w:noEndnote/>
          <w:docGrid w:linePitch="326"/>
        </w:sectPr>
      </w:pPr>
    </w:p>
    <w:p w:rsidR="00377960" w:rsidRPr="00FD7050" w:rsidRDefault="006A5A7D" w:rsidP="00377960">
      <w:pPr>
        <w:jc w:val="center"/>
        <w:rPr>
          <w:rFonts w:asciiTheme="minorHAnsi" w:hAnsiTheme="minorHAnsi"/>
          <w:b/>
        </w:rPr>
      </w:pPr>
      <w:bookmarkStart w:id="23" w:name="Appendix_C_PCAN_ServiceMatrix"/>
      <w:r w:rsidRPr="00FD7050">
        <w:rPr>
          <w:rFonts w:asciiTheme="minorHAnsi" w:hAnsiTheme="minorHAnsi"/>
          <w:b/>
          <w:bCs/>
          <w:szCs w:val="24"/>
          <w:u w:val="single"/>
        </w:rPr>
        <w:lastRenderedPageBreak/>
        <w:t xml:space="preserve">APPENDIX </w:t>
      </w:r>
      <w:r w:rsidR="00621145">
        <w:rPr>
          <w:rFonts w:asciiTheme="minorHAnsi" w:hAnsiTheme="minorHAnsi"/>
          <w:b/>
          <w:bCs/>
          <w:szCs w:val="24"/>
          <w:u w:val="single"/>
        </w:rPr>
        <w:t>C</w:t>
      </w:r>
      <w:bookmarkEnd w:id="23"/>
      <w:r w:rsidR="005C4837">
        <w:rPr>
          <w:rFonts w:asciiTheme="minorHAnsi" w:hAnsiTheme="minorHAnsi"/>
          <w:b/>
          <w:bCs/>
          <w:szCs w:val="24"/>
          <w:u w:val="single"/>
        </w:rPr>
        <w:t>:</w:t>
      </w:r>
      <w:r w:rsidR="005C4837" w:rsidRPr="005C4837">
        <w:rPr>
          <w:rFonts w:asciiTheme="minorHAnsi" w:hAnsiTheme="minorHAnsi"/>
          <w:b/>
          <w:bCs/>
          <w:szCs w:val="24"/>
        </w:rPr>
        <w:t xml:space="preserve"> </w:t>
      </w:r>
      <w:r w:rsidR="00377960" w:rsidRPr="00FD7050">
        <w:rPr>
          <w:rFonts w:asciiTheme="minorHAnsi" w:hAnsiTheme="minorHAnsi"/>
          <w:b/>
        </w:rPr>
        <w:t>Prevention of Child Abuse and Neglect (PCAN)-Parenting Education and Training</w:t>
      </w:r>
    </w:p>
    <w:p w:rsidR="00377960" w:rsidRPr="00FD7050" w:rsidRDefault="00377960" w:rsidP="00377960">
      <w:pPr>
        <w:jc w:val="center"/>
        <w:rPr>
          <w:rFonts w:asciiTheme="minorHAnsi" w:hAnsiTheme="minorHAnsi"/>
          <w:b/>
        </w:rPr>
      </w:pPr>
    </w:p>
    <w:p w:rsidR="00377960" w:rsidRPr="00FD7050" w:rsidRDefault="00377960" w:rsidP="00377960">
      <w:pPr>
        <w:jc w:val="center"/>
        <w:rPr>
          <w:rFonts w:asciiTheme="minorHAnsi" w:hAnsiTheme="minorHAnsi"/>
          <w:b/>
          <w:sz w:val="28"/>
          <w:szCs w:val="28"/>
          <w:u w:val="single"/>
        </w:rPr>
      </w:pPr>
      <w:r w:rsidRPr="00FD7050">
        <w:rPr>
          <w:rFonts w:asciiTheme="minorHAnsi" w:hAnsiTheme="minorHAnsi"/>
          <w:b/>
          <w:sz w:val="28"/>
          <w:szCs w:val="28"/>
          <w:u w:val="single"/>
        </w:rPr>
        <w:t>SERVICE MATRIX</w:t>
      </w:r>
    </w:p>
    <w:p w:rsidR="00377960" w:rsidRPr="00FD7050" w:rsidRDefault="00377960" w:rsidP="00377960">
      <w:pPr>
        <w:rPr>
          <w:rFonts w:asciiTheme="minorHAnsi" w:hAnsiTheme="minorHAnsi"/>
        </w:rPr>
      </w:pPr>
    </w:p>
    <w:tbl>
      <w:tblPr>
        <w:tblStyle w:val="TableGrid"/>
        <w:tblW w:w="13495" w:type="dxa"/>
        <w:tblLayout w:type="fixed"/>
        <w:tblLook w:val="04A0" w:firstRow="1" w:lastRow="0" w:firstColumn="1" w:lastColumn="0" w:noHBand="0" w:noVBand="1"/>
      </w:tblPr>
      <w:tblGrid>
        <w:gridCol w:w="1908"/>
        <w:gridCol w:w="4050"/>
        <w:gridCol w:w="3960"/>
        <w:gridCol w:w="3577"/>
      </w:tblGrid>
      <w:tr w:rsidR="00377960" w:rsidRPr="00FD7050" w:rsidTr="00A2358C">
        <w:trPr>
          <w:trHeight w:val="3176"/>
        </w:trPr>
        <w:tc>
          <w:tcPr>
            <w:tcW w:w="1908" w:type="dxa"/>
          </w:tcPr>
          <w:p w:rsidR="00377960" w:rsidRPr="00FD7050" w:rsidRDefault="00377960" w:rsidP="00FD7050">
            <w:pPr>
              <w:rPr>
                <w:rFonts w:asciiTheme="minorHAnsi" w:hAnsiTheme="minorHAnsi"/>
                <w:sz w:val="22"/>
                <w:szCs w:val="22"/>
              </w:rPr>
            </w:pPr>
          </w:p>
          <w:p w:rsidR="00377960" w:rsidRPr="00FD7050" w:rsidRDefault="00377960" w:rsidP="00FD7050">
            <w:pPr>
              <w:rPr>
                <w:rFonts w:asciiTheme="minorHAnsi" w:hAnsiTheme="minorHAnsi"/>
                <w:sz w:val="22"/>
                <w:szCs w:val="22"/>
              </w:rPr>
            </w:pPr>
          </w:p>
          <w:p w:rsidR="00377960" w:rsidRPr="00FD7050" w:rsidRDefault="00702F7F" w:rsidP="00702F7F">
            <w:pPr>
              <w:jc w:val="center"/>
              <w:rPr>
                <w:rFonts w:asciiTheme="minorHAnsi" w:hAnsiTheme="minorHAnsi"/>
                <w:b/>
                <w:sz w:val="22"/>
                <w:szCs w:val="22"/>
              </w:rPr>
            </w:pPr>
            <w:r w:rsidRPr="009B07B5">
              <w:rPr>
                <w:rFonts w:asciiTheme="minorHAnsi" w:hAnsiTheme="minorHAnsi"/>
                <w:b/>
                <w:noProof/>
                <w:color w:val="000000" w:themeColor="text1"/>
                <w:sz w:val="22"/>
                <w:szCs w:val="22"/>
              </w:rPr>
              <mc:AlternateContent>
                <mc:Choice Requires="wps">
                  <w:drawing>
                    <wp:anchor distT="0" distB="0" distL="114300" distR="114300" simplePos="0" relativeHeight="251699200" behindDoc="0" locked="0" layoutInCell="1" allowOverlap="1" wp14:anchorId="0F36BA00" wp14:editId="418A5D9B">
                      <wp:simplePos x="0" y="0"/>
                      <wp:positionH relativeFrom="column">
                        <wp:posOffset>514985</wp:posOffset>
                      </wp:positionH>
                      <wp:positionV relativeFrom="paragraph">
                        <wp:posOffset>320675</wp:posOffset>
                      </wp:positionV>
                      <wp:extent cx="0" cy="326572"/>
                      <wp:effectExtent l="76200" t="0" r="76200" b="54610"/>
                      <wp:wrapNone/>
                      <wp:docPr id="1" name="Straight Arrow Connector 1"/>
                      <wp:cNvGraphicFramePr/>
                      <a:graphic xmlns:a="http://schemas.openxmlformats.org/drawingml/2006/main">
                        <a:graphicData uri="http://schemas.microsoft.com/office/word/2010/wordprocessingShape">
                          <wps:wsp>
                            <wps:cNvCnPr/>
                            <wps:spPr>
                              <a:xfrm>
                                <a:off x="0" y="0"/>
                                <a:ext cx="0" cy="3265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0.55pt;margin-top:25.25pt;width:0;height:25.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" strokecolor="#4579b8 [3044]">
                      <v:stroke endarrow="block"/>
                    </v:shape>
                  </w:pict>
                </mc:Fallback>
              </mc:AlternateContent>
            </w:r>
            <w:r w:rsidR="00377960" w:rsidRPr="00FD7050">
              <w:rPr>
                <w:rFonts w:asciiTheme="minorHAnsi" w:hAnsiTheme="minorHAnsi"/>
                <w:b/>
                <w:sz w:val="22"/>
                <w:szCs w:val="22"/>
              </w:rPr>
              <w:t>Focus Areas</w:t>
            </w:r>
          </w:p>
        </w:tc>
        <w:tc>
          <w:tcPr>
            <w:tcW w:w="4050" w:type="dxa"/>
          </w:tcPr>
          <w:p w:rsidR="00377960" w:rsidRPr="00FD7050" w:rsidRDefault="00377960" w:rsidP="00FD7050">
            <w:pPr>
              <w:rPr>
                <w:rFonts w:asciiTheme="minorHAnsi" w:hAnsiTheme="minorHAnsi"/>
                <w:sz w:val="22"/>
                <w:szCs w:val="22"/>
              </w:rPr>
            </w:pP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 xml:space="preserve">PHASE I </w:t>
            </w: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(July 1, 2017-Dec. 31, 2017)</w:t>
            </w:r>
          </w:p>
          <w:p w:rsidR="00377960" w:rsidRPr="00FD7050" w:rsidRDefault="00377960" w:rsidP="00FD7050">
            <w:pPr>
              <w:jc w:val="center"/>
              <w:rPr>
                <w:rFonts w:asciiTheme="minorHAnsi" w:hAnsiTheme="minorHAnsi"/>
                <w:b/>
                <w:sz w:val="22"/>
                <w:szCs w:val="22"/>
              </w:rPr>
            </w:pPr>
          </w:p>
          <w:p w:rsidR="00377960" w:rsidRPr="00FD7050" w:rsidRDefault="00377960" w:rsidP="00FD7050">
            <w:pPr>
              <w:jc w:val="center"/>
              <w:rPr>
                <w:rFonts w:asciiTheme="minorHAnsi" w:hAnsiTheme="minorHAnsi"/>
                <w:b/>
                <w:i/>
                <w:sz w:val="22"/>
                <w:szCs w:val="22"/>
              </w:rPr>
            </w:pPr>
            <w:r w:rsidRPr="00FD7050">
              <w:rPr>
                <w:rFonts w:asciiTheme="minorHAnsi" w:hAnsiTheme="minorHAnsi"/>
                <w:b/>
                <w:i/>
                <w:sz w:val="22"/>
                <w:szCs w:val="22"/>
              </w:rPr>
              <w:t>Program Research and</w:t>
            </w:r>
            <w:r w:rsidRPr="00FD7050">
              <w:rPr>
                <w:rFonts w:asciiTheme="minorHAnsi" w:hAnsiTheme="minorHAnsi"/>
                <w:b/>
                <w:sz w:val="22"/>
                <w:szCs w:val="22"/>
              </w:rPr>
              <w:t xml:space="preserve"> </w:t>
            </w:r>
            <w:r w:rsidRPr="00FD7050">
              <w:rPr>
                <w:rFonts w:asciiTheme="minorHAnsi" w:hAnsiTheme="minorHAnsi"/>
                <w:b/>
                <w:i/>
                <w:sz w:val="22"/>
                <w:szCs w:val="22"/>
              </w:rPr>
              <w:t>Development</w:t>
            </w:r>
          </w:p>
          <w:p w:rsidR="00377960" w:rsidRPr="00FD7050" w:rsidRDefault="00377960" w:rsidP="00FD7050">
            <w:pPr>
              <w:jc w:val="center"/>
              <w:rPr>
                <w:rFonts w:asciiTheme="minorHAnsi" w:hAnsiTheme="minorHAnsi"/>
                <w:sz w:val="22"/>
                <w:szCs w:val="22"/>
                <w:u w:val="single"/>
              </w:rPr>
            </w:pPr>
          </w:p>
          <w:p w:rsidR="00377960" w:rsidRPr="00FD7050" w:rsidRDefault="00377960" w:rsidP="00702F7F">
            <w:pPr>
              <w:rPr>
                <w:rFonts w:asciiTheme="minorHAnsi" w:hAnsiTheme="minorHAnsi"/>
                <w:sz w:val="22"/>
                <w:szCs w:val="22"/>
              </w:rPr>
            </w:pPr>
            <w:r w:rsidRPr="00FD7050">
              <w:rPr>
                <w:rFonts w:asciiTheme="minorHAnsi" w:hAnsiTheme="minorHAnsi"/>
                <w:sz w:val="22"/>
                <w:szCs w:val="22"/>
                <w:u w:val="single"/>
              </w:rPr>
              <w:t>Goal:</w:t>
            </w:r>
            <w:r w:rsidRPr="00FD7050">
              <w:rPr>
                <w:rFonts w:asciiTheme="minorHAnsi" w:hAnsiTheme="minorHAnsi"/>
                <w:sz w:val="22"/>
                <w:szCs w:val="22"/>
              </w:rPr>
              <w:t xml:space="preserve"> To establish a state-wide coordinated network of parenting education programs that employ standardized processes to reach shared upon outcomes. </w:t>
            </w:r>
          </w:p>
        </w:tc>
        <w:tc>
          <w:tcPr>
            <w:tcW w:w="3960" w:type="dxa"/>
          </w:tcPr>
          <w:p w:rsidR="00377960" w:rsidRPr="00FD7050" w:rsidRDefault="00377960" w:rsidP="00FD7050">
            <w:pPr>
              <w:rPr>
                <w:rFonts w:asciiTheme="minorHAnsi" w:hAnsiTheme="minorHAnsi"/>
                <w:b/>
                <w:sz w:val="22"/>
                <w:szCs w:val="22"/>
              </w:rPr>
            </w:pP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PHASE II</w:t>
            </w: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(Jan. 1, 2018-Dec. 31, 2018</w:t>
            </w:r>
          </w:p>
          <w:p w:rsidR="00377960" w:rsidRPr="00FD7050" w:rsidRDefault="00377960" w:rsidP="00FD7050">
            <w:pPr>
              <w:jc w:val="center"/>
              <w:rPr>
                <w:rFonts w:asciiTheme="minorHAnsi" w:hAnsiTheme="minorHAnsi"/>
                <w:b/>
                <w:sz w:val="22"/>
                <w:szCs w:val="22"/>
              </w:rPr>
            </w:pPr>
          </w:p>
          <w:p w:rsidR="00377960" w:rsidRPr="00FD7050" w:rsidRDefault="00377960" w:rsidP="00FD7050">
            <w:pPr>
              <w:jc w:val="center"/>
              <w:rPr>
                <w:rFonts w:asciiTheme="minorHAnsi" w:hAnsiTheme="minorHAnsi"/>
                <w:b/>
                <w:i/>
                <w:sz w:val="22"/>
                <w:szCs w:val="22"/>
              </w:rPr>
            </w:pPr>
            <w:r w:rsidRPr="00FD7050">
              <w:rPr>
                <w:rFonts w:asciiTheme="minorHAnsi" w:hAnsiTheme="minorHAnsi"/>
                <w:b/>
                <w:i/>
                <w:sz w:val="22"/>
                <w:szCs w:val="22"/>
              </w:rPr>
              <w:t>Program Implementation</w:t>
            </w:r>
          </w:p>
          <w:p w:rsidR="00377960" w:rsidRPr="00FD7050" w:rsidRDefault="00377960" w:rsidP="00FD7050">
            <w:pPr>
              <w:jc w:val="center"/>
              <w:rPr>
                <w:rFonts w:asciiTheme="minorHAnsi" w:hAnsiTheme="minorHAnsi"/>
                <w:sz w:val="22"/>
                <w:szCs w:val="22"/>
                <w:u w:val="single"/>
              </w:rPr>
            </w:pPr>
          </w:p>
          <w:p w:rsidR="00377960" w:rsidRPr="00FD7050" w:rsidRDefault="00377960" w:rsidP="00702F7F">
            <w:pPr>
              <w:rPr>
                <w:rFonts w:asciiTheme="minorHAnsi" w:hAnsiTheme="minorHAnsi"/>
                <w:sz w:val="22"/>
                <w:szCs w:val="22"/>
              </w:rPr>
            </w:pPr>
            <w:r w:rsidRPr="00FD7050">
              <w:rPr>
                <w:rFonts w:asciiTheme="minorHAnsi" w:hAnsiTheme="minorHAnsi"/>
                <w:sz w:val="22"/>
                <w:szCs w:val="22"/>
                <w:u w:val="single"/>
              </w:rPr>
              <w:t>Goal:</w:t>
            </w:r>
            <w:r w:rsidRPr="00FD7050">
              <w:rPr>
                <w:rFonts w:asciiTheme="minorHAnsi" w:hAnsiTheme="minorHAnsi"/>
                <w:sz w:val="22"/>
                <w:szCs w:val="22"/>
              </w:rPr>
              <w:t xml:space="preserve"> To understand program implementation as three-pronged: (1) delivery of services; (2) process of continuous quality improvement; (3) and ongoing data collection.</w:t>
            </w:r>
          </w:p>
        </w:tc>
        <w:tc>
          <w:tcPr>
            <w:tcW w:w="3577" w:type="dxa"/>
          </w:tcPr>
          <w:p w:rsidR="00377960" w:rsidRPr="00FD7050" w:rsidRDefault="00377960" w:rsidP="00FD7050">
            <w:pPr>
              <w:rPr>
                <w:rFonts w:asciiTheme="minorHAnsi" w:hAnsiTheme="minorHAnsi"/>
                <w:b/>
                <w:sz w:val="22"/>
                <w:szCs w:val="22"/>
              </w:rPr>
            </w:pP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PHASE III</w:t>
            </w:r>
          </w:p>
          <w:p w:rsidR="00377960" w:rsidRPr="00FD7050" w:rsidRDefault="00377960" w:rsidP="00FD7050">
            <w:pPr>
              <w:jc w:val="center"/>
              <w:rPr>
                <w:rFonts w:asciiTheme="minorHAnsi" w:hAnsiTheme="minorHAnsi"/>
                <w:b/>
                <w:sz w:val="22"/>
                <w:szCs w:val="22"/>
              </w:rPr>
            </w:pPr>
            <w:r w:rsidRPr="00FD7050">
              <w:rPr>
                <w:rFonts w:asciiTheme="minorHAnsi" w:hAnsiTheme="minorHAnsi"/>
                <w:b/>
                <w:sz w:val="22"/>
                <w:szCs w:val="22"/>
              </w:rPr>
              <w:t>(Jan. 1, 2019-June 3</w:t>
            </w:r>
            <w:r w:rsidR="00702F7F">
              <w:rPr>
                <w:rFonts w:asciiTheme="minorHAnsi" w:hAnsiTheme="minorHAnsi"/>
                <w:b/>
                <w:sz w:val="22"/>
                <w:szCs w:val="22"/>
              </w:rPr>
              <w:t>0</w:t>
            </w:r>
            <w:r w:rsidRPr="00FD7050">
              <w:rPr>
                <w:rFonts w:asciiTheme="minorHAnsi" w:hAnsiTheme="minorHAnsi"/>
                <w:b/>
                <w:sz w:val="22"/>
                <w:szCs w:val="22"/>
              </w:rPr>
              <w:t>, 2019)</w:t>
            </w:r>
          </w:p>
          <w:p w:rsidR="00377960" w:rsidRPr="00FD7050" w:rsidRDefault="00377960" w:rsidP="00FD7050">
            <w:pPr>
              <w:jc w:val="center"/>
              <w:rPr>
                <w:rFonts w:asciiTheme="minorHAnsi" w:hAnsiTheme="minorHAnsi"/>
                <w:b/>
                <w:sz w:val="22"/>
                <w:szCs w:val="22"/>
              </w:rPr>
            </w:pPr>
          </w:p>
          <w:p w:rsidR="00377960" w:rsidRPr="00FD7050" w:rsidRDefault="00377960" w:rsidP="00FD7050">
            <w:pPr>
              <w:jc w:val="center"/>
              <w:rPr>
                <w:rFonts w:asciiTheme="minorHAnsi" w:hAnsiTheme="minorHAnsi"/>
                <w:b/>
                <w:i/>
                <w:sz w:val="22"/>
                <w:szCs w:val="22"/>
              </w:rPr>
            </w:pPr>
            <w:r w:rsidRPr="00FD7050">
              <w:rPr>
                <w:rFonts w:asciiTheme="minorHAnsi" w:hAnsiTheme="minorHAnsi"/>
                <w:b/>
                <w:i/>
                <w:sz w:val="22"/>
                <w:szCs w:val="22"/>
              </w:rPr>
              <w:t>Program Evaluation</w:t>
            </w:r>
          </w:p>
          <w:p w:rsidR="00377960" w:rsidRPr="00FD7050" w:rsidRDefault="00377960" w:rsidP="00FD7050">
            <w:pPr>
              <w:jc w:val="center"/>
              <w:rPr>
                <w:rFonts w:asciiTheme="minorHAnsi" w:hAnsiTheme="minorHAnsi"/>
                <w:sz w:val="22"/>
                <w:szCs w:val="22"/>
              </w:rPr>
            </w:pPr>
          </w:p>
          <w:p w:rsidR="00377960" w:rsidRPr="00FD7050" w:rsidRDefault="00377960" w:rsidP="00702F7F">
            <w:pPr>
              <w:rPr>
                <w:rFonts w:asciiTheme="minorHAnsi" w:hAnsiTheme="minorHAnsi"/>
                <w:sz w:val="22"/>
                <w:szCs w:val="22"/>
              </w:rPr>
            </w:pPr>
            <w:r w:rsidRPr="00FD7050">
              <w:rPr>
                <w:rFonts w:asciiTheme="minorHAnsi" w:hAnsiTheme="minorHAnsi"/>
                <w:sz w:val="22"/>
                <w:szCs w:val="22"/>
                <w:u w:val="single"/>
              </w:rPr>
              <w:t>Goal:</w:t>
            </w:r>
            <w:r w:rsidRPr="00FD7050">
              <w:rPr>
                <w:rFonts w:asciiTheme="minorHAnsi" w:hAnsiTheme="minorHAnsi"/>
                <w:sz w:val="22"/>
                <w:szCs w:val="22"/>
              </w:rPr>
              <w:t xml:space="preserve"> To assess the effectiveness of parenting education programs in meeting outcomes established in Phase I. </w:t>
            </w:r>
          </w:p>
        </w:tc>
      </w:tr>
      <w:tr w:rsidR="00377960" w:rsidRPr="00FD7050" w:rsidTr="00A2358C">
        <w:trPr>
          <w:trHeight w:val="980"/>
        </w:trPr>
        <w:tc>
          <w:tcPr>
            <w:tcW w:w="1908" w:type="dxa"/>
          </w:tcPr>
          <w:p w:rsidR="00377960" w:rsidRPr="00FD7050" w:rsidRDefault="00377960" w:rsidP="00702F7F">
            <w:pPr>
              <w:tabs>
                <w:tab w:val="left" w:pos="2970"/>
                <w:tab w:val="left" w:pos="6930"/>
                <w:tab w:val="left" w:pos="10350"/>
              </w:tabs>
              <w:rPr>
                <w:rFonts w:asciiTheme="minorHAnsi" w:hAnsiTheme="minorHAnsi"/>
                <w:sz w:val="22"/>
                <w:szCs w:val="22"/>
              </w:rPr>
            </w:pPr>
          </w:p>
          <w:p w:rsidR="00377960" w:rsidRPr="00FD7050" w:rsidRDefault="00377960" w:rsidP="00702F7F">
            <w:pPr>
              <w:tabs>
                <w:tab w:val="left" w:pos="2970"/>
                <w:tab w:val="left" w:pos="6930"/>
                <w:tab w:val="left" w:pos="10350"/>
              </w:tabs>
              <w:rPr>
                <w:rFonts w:asciiTheme="minorHAnsi" w:hAnsiTheme="minorHAnsi"/>
                <w:sz w:val="22"/>
                <w:szCs w:val="22"/>
              </w:rPr>
            </w:pPr>
          </w:p>
          <w:p w:rsidR="00377960" w:rsidRPr="00FD7050" w:rsidRDefault="00377960" w:rsidP="00A2358C">
            <w:pPr>
              <w:tabs>
                <w:tab w:val="left" w:pos="2970"/>
                <w:tab w:val="left" w:pos="6930"/>
                <w:tab w:val="left" w:pos="10350"/>
              </w:tabs>
              <w:jc w:val="center"/>
              <w:rPr>
                <w:rFonts w:asciiTheme="minorHAnsi" w:hAnsiTheme="minorHAnsi"/>
                <w:b/>
                <w:sz w:val="22"/>
                <w:szCs w:val="22"/>
              </w:rPr>
            </w:pPr>
            <w:r w:rsidRPr="00FD7050">
              <w:rPr>
                <w:rFonts w:asciiTheme="minorHAnsi" w:hAnsiTheme="minorHAnsi"/>
                <w:b/>
                <w:sz w:val="22"/>
                <w:szCs w:val="22"/>
              </w:rPr>
              <w:t>Organizational/</w:t>
            </w:r>
            <w:r w:rsidR="00A2358C">
              <w:rPr>
                <w:rFonts w:asciiTheme="minorHAnsi" w:hAnsiTheme="minorHAnsi"/>
                <w:b/>
                <w:sz w:val="22"/>
                <w:szCs w:val="22"/>
              </w:rPr>
              <w:br/>
            </w:r>
            <w:r w:rsidRPr="00FD7050">
              <w:rPr>
                <w:rFonts w:asciiTheme="minorHAnsi" w:hAnsiTheme="minorHAnsi"/>
                <w:b/>
                <w:sz w:val="22"/>
                <w:szCs w:val="22"/>
              </w:rPr>
              <w:t>Professional Development</w:t>
            </w:r>
          </w:p>
        </w:tc>
        <w:tc>
          <w:tcPr>
            <w:tcW w:w="4050" w:type="dxa"/>
          </w:tcPr>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Prevention and/or parenting education specifically gets included in the overall strategic plans of the agencies</w:t>
            </w:r>
            <w:r w:rsidR="00053C28">
              <w:rPr>
                <w:rFonts w:asciiTheme="minorHAnsi" w:hAnsiTheme="minorHAnsi"/>
                <w:sz w:val="22"/>
                <w:szCs w:val="22"/>
              </w:rPr>
              <w:t>.</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Agencies identify a prevention team within their agency to participate in a state-wide family strengthening and prevention initiative. Members of the initiative will meet quarterly and will be tasked with the review of assessments, drafting of shared outcomes, and the developm</w:t>
            </w:r>
            <w:r w:rsidR="00053C28">
              <w:rPr>
                <w:rFonts w:asciiTheme="minorHAnsi" w:hAnsiTheme="minorHAnsi"/>
                <w:sz w:val="22"/>
                <w:szCs w:val="22"/>
              </w:rPr>
              <w:t>ent of targeted outreach plans.</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 xml:space="preserve">Commitment to the capacity building of professionals in the prevention field, including parents. Agencies will attend the </w:t>
            </w:r>
            <w:r w:rsidRPr="00FD7050">
              <w:rPr>
                <w:rFonts w:asciiTheme="minorHAnsi" w:hAnsiTheme="minorHAnsi"/>
                <w:b/>
                <w:sz w:val="22"/>
                <w:szCs w:val="22"/>
              </w:rPr>
              <w:t xml:space="preserve">Parent Leaders </w:t>
            </w:r>
            <w:r w:rsidRPr="00FD7050">
              <w:rPr>
                <w:rFonts w:asciiTheme="minorHAnsi" w:hAnsiTheme="minorHAnsi"/>
                <w:b/>
                <w:sz w:val="22"/>
                <w:szCs w:val="22"/>
              </w:rPr>
              <w:lastRenderedPageBreak/>
              <w:t xml:space="preserve">Ambassadors Training </w:t>
            </w:r>
            <w:r w:rsidRPr="00FD7050">
              <w:rPr>
                <w:rFonts w:asciiTheme="minorHAnsi" w:hAnsiTheme="minorHAnsi"/>
                <w:sz w:val="22"/>
                <w:szCs w:val="22"/>
              </w:rPr>
              <w:t>offered by FRIENDS National Resource Center the first quarter of SFY 18. (No cost to grantees).</w:t>
            </w:r>
          </w:p>
        </w:tc>
        <w:tc>
          <w:tcPr>
            <w:tcW w:w="3960" w:type="dxa"/>
          </w:tcPr>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lastRenderedPageBreak/>
              <w:t>Agencies’ prevention teams participate in ongoin</w:t>
            </w:r>
            <w:r w:rsidR="00053C28">
              <w:rPr>
                <w:rFonts w:asciiTheme="minorHAnsi" w:hAnsiTheme="minorHAnsi"/>
                <w:sz w:val="22"/>
                <w:szCs w:val="22"/>
              </w:rPr>
              <w:t>g quarterly initiative meetings.</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If feasible, grantees attend the Annual Nevada State Child Abuse Prevention and Safety Conference offered by PCA-NV and CAN Pre</w:t>
            </w:r>
            <w:r w:rsidR="00053C28">
              <w:rPr>
                <w:rFonts w:asciiTheme="minorHAnsi" w:hAnsiTheme="minorHAnsi"/>
                <w:sz w:val="22"/>
                <w:szCs w:val="22"/>
              </w:rPr>
              <w:t>vent NV to take place June 2018.</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Grantees will participate in no less than two webinars having to do with program implementation in general and or specific elements.</w:t>
            </w:r>
          </w:p>
          <w:p w:rsidR="00377960" w:rsidRPr="00FD7050" w:rsidRDefault="00377960" w:rsidP="00053C28">
            <w:pPr>
              <w:tabs>
                <w:tab w:val="left" w:pos="2970"/>
                <w:tab w:val="left" w:pos="6930"/>
                <w:tab w:val="left" w:pos="10350"/>
              </w:tabs>
              <w:spacing w:before="80" w:after="80"/>
              <w:ind w:left="342" w:hanging="270"/>
              <w:rPr>
                <w:rFonts w:asciiTheme="minorHAnsi" w:hAnsiTheme="minorHAnsi"/>
                <w:sz w:val="22"/>
                <w:szCs w:val="22"/>
              </w:rPr>
            </w:pPr>
          </w:p>
          <w:p w:rsidR="00377960" w:rsidRPr="00FD7050" w:rsidRDefault="00377960" w:rsidP="00053C28">
            <w:pPr>
              <w:tabs>
                <w:tab w:val="left" w:pos="2970"/>
                <w:tab w:val="left" w:pos="6930"/>
                <w:tab w:val="left" w:pos="10350"/>
              </w:tabs>
              <w:spacing w:before="80" w:after="80"/>
              <w:ind w:left="342" w:hanging="270"/>
              <w:rPr>
                <w:rFonts w:asciiTheme="minorHAnsi" w:hAnsiTheme="minorHAnsi"/>
                <w:sz w:val="22"/>
                <w:szCs w:val="22"/>
              </w:rPr>
            </w:pPr>
          </w:p>
        </w:tc>
        <w:tc>
          <w:tcPr>
            <w:tcW w:w="3577" w:type="dxa"/>
          </w:tcPr>
          <w:p w:rsidR="00377960" w:rsidRPr="00FD7050"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Grantees, through their prevention teams, will engage in a process review. (Training on this topic will be offered in Phase II.).</w:t>
            </w:r>
          </w:p>
          <w:p w:rsidR="00377960" w:rsidRPr="00702F7F"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If feasible, grantees attend the Annual Nevada State Child Abuse Prevention and Safety Conference offered by PCA-NV and CAN Prevent NV to take place June 2019.</w:t>
            </w:r>
          </w:p>
        </w:tc>
      </w:tr>
      <w:tr w:rsidR="00377960" w:rsidRPr="00FD7050" w:rsidTr="00A2358C">
        <w:trPr>
          <w:trHeight w:val="2150"/>
        </w:trPr>
        <w:tc>
          <w:tcPr>
            <w:tcW w:w="1908" w:type="dxa"/>
          </w:tcPr>
          <w:p w:rsidR="00377960" w:rsidRPr="00FD7050" w:rsidRDefault="00377960" w:rsidP="00702F7F">
            <w:pPr>
              <w:tabs>
                <w:tab w:val="left" w:pos="2970"/>
                <w:tab w:val="left" w:pos="6930"/>
                <w:tab w:val="left" w:pos="10350"/>
              </w:tabs>
              <w:rPr>
                <w:rFonts w:asciiTheme="minorHAnsi" w:hAnsiTheme="minorHAnsi"/>
                <w:b/>
                <w:sz w:val="22"/>
                <w:szCs w:val="22"/>
              </w:rPr>
            </w:pPr>
          </w:p>
          <w:p w:rsidR="00377960" w:rsidRPr="00FD7050" w:rsidRDefault="00377960" w:rsidP="00A2358C">
            <w:pPr>
              <w:tabs>
                <w:tab w:val="left" w:pos="2970"/>
                <w:tab w:val="left" w:pos="6930"/>
                <w:tab w:val="left" w:pos="10350"/>
              </w:tabs>
              <w:jc w:val="center"/>
              <w:rPr>
                <w:rFonts w:asciiTheme="minorHAnsi" w:hAnsiTheme="minorHAnsi"/>
                <w:b/>
                <w:sz w:val="22"/>
                <w:szCs w:val="22"/>
              </w:rPr>
            </w:pPr>
            <w:r w:rsidRPr="00FD7050">
              <w:rPr>
                <w:rFonts w:asciiTheme="minorHAnsi" w:hAnsiTheme="minorHAnsi"/>
                <w:b/>
                <w:sz w:val="22"/>
                <w:szCs w:val="22"/>
              </w:rPr>
              <w:t xml:space="preserve">Curriculums </w:t>
            </w:r>
            <w:r w:rsidR="00A2358C">
              <w:rPr>
                <w:rFonts w:asciiTheme="minorHAnsi" w:hAnsiTheme="minorHAnsi"/>
                <w:b/>
                <w:sz w:val="22"/>
                <w:szCs w:val="22"/>
              </w:rPr>
              <w:t>and</w:t>
            </w:r>
            <w:r w:rsidRPr="00FD7050">
              <w:rPr>
                <w:rFonts w:asciiTheme="minorHAnsi" w:hAnsiTheme="minorHAnsi"/>
                <w:b/>
                <w:sz w:val="22"/>
                <w:szCs w:val="22"/>
              </w:rPr>
              <w:t xml:space="preserve"> Programs</w:t>
            </w:r>
          </w:p>
          <w:p w:rsidR="00377960" w:rsidRPr="00FD7050" w:rsidRDefault="00377960" w:rsidP="00702F7F">
            <w:pPr>
              <w:tabs>
                <w:tab w:val="left" w:pos="2970"/>
                <w:tab w:val="left" w:pos="6930"/>
                <w:tab w:val="left" w:pos="10350"/>
              </w:tabs>
              <w:rPr>
                <w:rFonts w:asciiTheme="minorHAnsi" w:hAnsiTheme="minorHAnsi"/>
                <w:b/>
                <w:sz w:val="22"/>
                <w:szCs w:val="22"/>
              </w:rPr>
            </w:pPr>
          </w:p>
          <w:p w:rsidR="00377960" w:rsidRPr="00FD7050" w:rsidRDefault="00377960" w:rsidP="00702F7F">
            <w:pPr>
              <w:tabs>
                <w:tab w:val="left" w:pos="2970"/>
                <w:tab w:val="left" w:pos="6930"/>
                <w:tab w:val="left" w:pos="10350"/>
              </w:tabs>
              <w:rPr>
                <w:rFonts w:asciiTheme="minorHAnsi" w:hAnsiTheme="minorHAnsi"/>
                <w:b/>
                <w:sz w:val="22"/>
                <w:szCs w:val="22"/>
              </w:rPr>
            </w:pPr>
          </w:p>
        </w:tc>
        <w:tc>
          <w:tcPr>
            <w:tcW w:w="4050" w:type="dxa"/>
          </w:tcPr>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Grantees will assess and/or identify an evidence-based or evidence-informed parenting education curriculum. (Assessment tools will be shared with grantees</w:t>
            </w:r>
            <w:r w:rsidR="00053C28">
              <w:rPr>
                <w:rFonts w:asciiTheme="minorHAnsi" w:hAnsiTheme="minorHAnsi"/>
                <w:sz w:val="22"/>
                <w:szCs w:val="22"/>
              </w:rPr>
              <w:t>.</w:t>
            </w:r>
            <w:r w:rsidRPr="00FD7050">
              <w:rPr>
                <w:rFonts w:asciiTheme="minorHAnsi" w:hAnsiTheme="minorHAnsi"/>
                <w:sz w:val="22"/>
                <w:szCs w:val="22"/>
              </w:rPr>
              <w:t>)</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Grantees will develop a targeted outreach plan for their parenting education programs</w:t>
            </w:r>
            <w:r w:rsidR="00053C28">
              <w:rPr>
                <w:rFonts w:asciiTheme="minorHAnsi" w:hAnsiTheme="minorHAnsi"/>
                <w:sz w:val="22"/>
                <w:szCs w:val="22"/>
              </w:rPr>
              <w:t>.</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Grantees will develop shared outcomes through a state-wide coordinated and standardized pr</w:t>
            </w:r>
            <w:r w:rsidR="00053C28">
              <w:rPr>
                <w:rFonts w:asciiTheme="minorHAnsi" w:hAnsiTheme="minorHAnsi"/>
                <w:sz w:val="22"/>
                <w:szCs w:val="22"/>
              </w:rPr>
              <w:t>ocess.</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702F7F">
              <w:rPr>
                <w:rFonts w:asciiTheme="minorHAnsi" w:hAnsiTheme="minorHAnsi"/>
                <w:sz w:val="22"/>
                <w:szCs w:val="22"/>
              </w:rPr>
              <w:t>Grantees will adopt data gathering mechanisms and establish a data gathering timeline.</w:t>
            </w:r>
          </w:p>
        </w:tc>
        <w:tc>
          <w:tcPr>
            <w:tcW w:w="3960" w:type="dxa"/>
          </w:tcPr>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Grantees will schedule parent education classes.</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Implement data gathering mechanisms and revisit timelines;</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Continue the outreach action steps outlined in the Targeted Outreach Plan;</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Collect data based on outcomes identified in Phase I.</w:t>
            </w:r>
          </w:p>
        </w:tc>
        <w:tc>
          <w:tcPr>
            <w:tcW w:w="3577" w:type="dxa"/>
          </w:tcPr>
          <w:p w:rsidR="00377960" w:rsidRPr="00FD7050"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 xml:space="preserve">Agencies continue offering parent education classes; </w:t>
            </w:r>
          </w:p>
          <w:p w:rsidR="00377960" w:rsidRPr="00FD7050"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 xml:space="preserve">Agencies aggregate data and evaluate outcomes; </w:t>
            </w:r>
          </w:p>
          <w:p w:rsidR="00377960" w:rsidRPr="00FD7050"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Agencies submit final reports.</w:t>
            </w:r>
          </w:p>
        </w:tc>
      </w:tr>
      <w:tr w:rsidR="00377960" w:rsidRPr="00FD7050" w:rsidTr="00A2358C">
        <w:trPr>
          <w:trHeight w:val="800"/>
        </w:trPr>
        <w:tc>
          <w:tcPr>
            <w:tcW w:w="1908" w:type="dxa"/>
          </w:tcPr>
          <w:p w:rsidR="00377960" w:rsidRPr="00FD7050" w:rsidRDefault="00377960" w:rsidP="00702F7F">
            <w:pPr>
              <w:tabs>
                <w:tab w:val="left" w:pos="2970"/>
                <w:tab w:val="left" w:pos="6930"/>
                <w:tab w:val="left" w:pos="10350"/>
              </w:tabs>
              <w:rPr>
                <w:rFonts w:asciiTheme="minorHAnsi" w:hAnsiTheme="minorHAnsi"/>
                <w:sz w:val="22"/>
                <w:szCs w:val="22"/>
              </w:rPr>
            </w:pPr>
          </w:p>
          <w:p w:rsidR="00377960" w:rsidRPr="00FD7050" w:rsidRDefault="00377960" w:rsidP="00702F7F">
            <w:pPr>
              <w:tabs>
                <w:tab w:val="left" w:pos="2970"/>
                <w:tab w:val="left" w:pos="6930"/>
                <w:tab w:val="left" w:pos="10350"/>
              </w:tabs>
              <w:rPr>
                <w:rFonts w:asciiTheme="minorHAnsi" w:hAnsiTheme="minorHAnsi"/>
                <w:sz w:val="22"/>
                <w:szCs w:val="22"/>
              </w:rPr>
            </w:pPr>
          </w:p>
          <w:p w:rsidR="00377960" w:rsidRPr="00FD7050" w:rsidRDefault="00377960" w:rsidP="00A2358C">
            <w:pPr>
              <w:tabs>
                <w:tab w:val="left" w:pos="2970"/>
                <w:tab w:val="left" w:pos="6930"/>
                <w:tab w:val="left" w:pos="10350"/>
              </w:tabs>
              <w:jc w:val="center"/>
              <w:rPr>
                <w:rFonts w:asciiTheme="minorHAnsi" w:hAnsiTheme="minorHAnsi"/>
                <w:b/>
                <w:sz w:val="22"/>
                <w:szCs w:val="22"/>
              </w:rPr>
            </w:pPr>
            <w:r w:rsidRPr="00FD7050">
              <w:rPr>
                <w:rFonts w:asciiTheme="minorHAnsi" w:hAnsiTheme="minorHAnsi"/>
                <w:b/>
                <w:sz w:val="22"/>
                <w:szCs w:val="22"/>
              </w:rPr>
              <w:t>Partnership-Building</w:t>
            </w:r>
          </w:p>
        </w:tc>
        <w:tc>
          <w:tcPr>
            <w:tcW w:w="4050" w:type="dxa"/>
          </w:tcPr>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Assess and/or identif</w:t>
            </w:r>
            <w:r w:rsidR="00702F7F">
              <w:rPr>
                <w:rFonts w:asciiTheme="minorHAnsi" w:hAnsiTheme="minorHAnsi"/>
                <w:sz w:val="22"/>
                <w:szCs w:val="22"/>
              </w:rPr>
              <w:t xml:space="preserve">y key </w:t>
            </w:r>
            <w:r w:rsidRPr="00FD7050">
              <w:rPr>
                <w:rFonts w:asciiTheme="minorHAnsi" w:hAnsiTheme="minorHAnsi"/>
                <w:sz w:val="22"/>
                <w:szCs w:val="22"/>
              </w:rPr>
              <w:t>partners within the prevention/ parenting education field</w:t>
            </w:r>
            <w:r w:rsidR="00053C28">
              <w:rPr>
                <w:rFonts w:asciiTheme="minorHAnsi" w:hAnsiTheme="minorHAnsi"/>
                <w:sz w:val="22"/>
                <w:szCs w:val="22"/>
              </w:rPr>
              <w:t>.</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 xml:space="preserve">Attend a webinar on the collective impact </w:t>
            </w:r>
            <w:r w:rsidR="00053C28">
              <w:rPr>
                <w:rFonts w:asciiTheme="minorHAnsi" w:hAnsiTheme="minorHAnsi"/>
                <w:sz w:val="22"/>
                <w:szCs w:val="22"/>
              </w:rPr>
              <w:t>of partnership-building efforts.</w:t>
            </w:r>
          </w:p>
          <w:p w:rsidR="00377960" w:rsidRPr="00FD7050" w:rsidRDefault="00377960" w:rsidP="00053C28">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 xml:space="preserve">Agencies engage their local communities and parents in a needs assessment process. </w:t>
            </w:r>
          </w:p>
          <w:p w:rsidR="00377960" w:rsidRPr="00FD7050" w:rsidRDefault="00377960" w:rsidP="00A2358C">
            <w:pPr>
              <w:pStyle w:val="ListParagraph"/>
              <w:numPr>
                <w:ilvl w:val="0"/>
                <w:numId w:val="43"/>
              </w:numPr>
              <w:tabs>
                <w:tab w:val="left" w:pos="2970"/>
                <w:tab w:val="left" w:pos="6930"/>
                <w:tab w:val="left" w:pos="10350"/>
              </w:tabs>
              <w:spacing w:before="80" w:after="80"/>
              <w:ind w:left="336" w:hanging="270"/>
              <w:rPr>
                <w:rFonts w:asciiTheme="minorHAnsi" w:hAnsiTheme="minorHAnsi"/>
                <w:sz w:val="22"/>
                <w:szCs w:val="22"/>
              </w:rPr>
            </w:pPr>
            <w:r w:rsidRPr="00FD7050">
              <w:rPr>
                <w:rFonts w:asciiTheme="minorHAnsi" w:hAnsiTheme="minorHAnsi"/>
                <w:sz w:val="22"/>
                <w:szCs w:val="22"/>
              </w:rPr>
              <w:t>Network, share information and resources and engage with fellow members of the statewide initiative.</w:t>
            </w:r>
          </w:p>
        </w:tc>
        <w:tc>
          <w:tcPr>
            <w:tcW w:w="3960" w:type="dxa"/>
          </w:tcPr>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Continue to document partnerships thr</w:t>
            </w:r>
            <w:r w:rsidR="00053C28">
              <w:rPr>
                <w:rFonts w:asciiTheme="minorHAnsi" w:hAnsiTheme="minorHAnsi"/>
                <w:sz w:val="22"/>
                <w:szCs w:val="22"/>
              </w:rPr>
              <w:t>ough MOUs and Letters of Intent.</w:t>
            </w:r>
          </w:p>
          <w:p w:rsidR="00377960" w:rsidRPr="00FD7050" w:rsidRDefault="00053C28"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Pr>
                <w:rFonts w:asciiTheme="minorHAnsi" w:hAnsiTheme="minorHAnsi"/>
                <w:sz w:val="22"/>
                <w:szCs w:val="22"/>
              </w:rPr>
              <w:t>Identify emerging partners.</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Grantees will offer in-services to community agencies and other potential partners on their respective parenting education programs.</w:t>
            </w:r>
          </w:p>
          <w:p w:rsidR="00377960" w:rsidRPr="00FD7050" w:rsidRDefault="00377960" w:rsidP="00053C28">
            <w:pPr>
              <w:pStyle w:val="ListParagraph"/>
              <w:numPr>
                <w:ilvl w:val="0"/>
                <w:numId w:val="44"/>
              </w:numPr>
              <w:tabs>
                <w:tab w:val="left" w:pos="2970"/>
                <w:tab w:val="left" w:pos="6930"/>
                <w:tab w:val="left" w:pos="10350"/>
              </w:tabs>
              <w:spacing w:before="80" w:after="80"/>
              <w:ind w:left="342" w:hanging="270"/>
              <w:rPr>
                <w:rFonts w:asciiTheme="minorHAnsi" w:hAnsiTheme="minorHAnsi"/>
                <w:sz w:val="22"/>
                <w:szCs w:val="22"/>
              </w:rPr>
            </w:pPr>
            <w:r w:rsidRPr="00FD7050">
              <w:rPr>
                <w:rFonts w:asciiTheme="minorHAnsi" w:hAnsiTheme="minorHAnsi"/>
                <w:sz w:val="22"/>
                <w:szCs w:val="22"/>
              </w:rPr>
              <w:t>Grantees participate in PCA-NV’s sponsored Pinwheels for Prevention during Child Abuse Prevention Month (April 2018). (Details forthcoming).</w:t>
            </w:r>
          </w:p>
        </w:tc>
        <w:tc>
          <w:tcPr>
            <w:tcW w:w="3577" w:type="dxa"/>
          </w:tcPr>
          <w:p w:rsidR="00377960" w:rsidRPr="00FD7050" w:rsidRDefault="00377960" w:rsidP="00053C28">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Conversations with partners around program improvement areas, leveraging and partnership sustainability. (A webinar will be offered on the topic a</w:t>
            </w:r>
            <w:r w:rsidR="00053C28">
              <w:rPr>
                <w:rFonts w:asciiTheme="minorHAnsi" w:hAnsiTheme="minorHAnsi"/>
                <w:sz w:val="22"/>
                <w:szCs w:val="22"/>
              </w:rPr>
              <w:t>t the beginning of Phase III).</w:t>
            </w:r>
          </w:p>
          <w:p w:rsidR="00377960" w:rsidRPr="00FD7050" w:rsidRDefault="00377960" w:rsidP="00A2358C">
            <w:pPr>
              <w:pStyle w:val="ListParagraph"/>
              <w:numPr>
                <w:ilvl w:val="0"/>
                <w:numId w:val="45"/>
              </w:numPr>
              <w:tabs>
                <w:tab w:val="left" w:pos="2970"/>
                <w:tab w:val="left" w:pos="6930"/>
                <w:tab w:val="left" w:pos="10350"/>
              </w:tabs>
              <w:spacing w:before="80" w:after="80"/>
              <w:ind w:left="252" w:hanging="180"/>
              <w:rPr>
                <w:rFonts w:asciiTheme="minorHAnsi" w:hAnsiTheme="minorHAnsi"/>
                <w:sz w:val="22"/>
                <w:szCs w:val="22"/>
              </w:rPr>
            </w:pPr>
            <w:r w:rsidRPr="00FD7050">
              <w:rPr>
                <w:rFonts w:asciiTheme="minorHAnsi" w:hAnsiTheme="minorHAnsi"/>
                <w:sz w:val="22"/>
                <w:szCs w:val="22"/>
              </w:rPr>
              <w:t>Grantees participate in PCA-NV’s sponsored Pinwheels for Prevention during Child Abuse Prevention Month (April 2019). (Details forthcoming).</w:t>
            </w:r>
          </w:p>
        </w:tc>
      </w:tr>
    </w:tbl>
    <w:p w:rsidR="00DA7A56" w:rsidRPr="00FD7050" w:rsidRDefault="00DA7A56" w:rsidP="00702F7F">
      <w:pPr>
        <w:tabs>
          <w:tab w:val="left" w:pos="2970"/>
          <w:tab w:val="left" w:pos="6930"/>
          <w:tab w:val="left" w:pos="10350"/>
        </w:tabs>
        <w:rPr>
          <w:rFonts w:asciiTheme="minorHAnsi" w:hAnsiTheme="minorHAnsi"/>
          <w:sz w:val="20"/>
        </w:rPr>
      </w:pPr>
    </w:p>
    <w:sectPr w:rsidR="00DA7A56" w:rsidRPr="00FD7050" w:rsidSect="00A31650">
      <w:headerReference w:type="default" r:id="rId28"/>
      <w:footerReference w:type="default" r:id="rId29"/>
      <w:pgSz w:w="15840" w:h="12240" w:orient="landscape" w:code="1"/>
      <w:pgMar w:top="1440" w:right="1296" w:bottom="1440" w:left="129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DA" w:rsidRDefault="00253DDA">
      <w:r>
        <w:separator/>
      </w:r>
    </w:p>
  </w:endnote>
  <w:endnote w:type="continuationSeparator" w:id="0">
    <w:p w:rsidR="00253DDA" w:rsidRDefault="0025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DA" w:rsidRDefault="00253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DDA" w:rsidRDefault="00253D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DA" w:rsidRPr="00A31650" w:rsidRDefault="00253DDA" w:rsidP="00A31650">
    <w:pPr>
      <w:tabs>
        <w:tab w:val="right" w:pos="9270"/>
      </w:tabs>
      <w:rPr>
        <w:rFonts w:asciiTheme="minorHAnsi" w:hAnsiTheme="minorHAnsi"/>
        <w:bCs/>
        <w:sz w:val="20"/>
      </w:rPr>
    </w:pPr>
    <w:r w:rsidRPr="00A31650">
      <w:rPr>
        <w:rFonts w:asciiTheme="minorHAnsi" w:hAnsiTheme="minorHAnsi"/>
        <w:bCs/>
        <w:sz w:val="20"/>
      </w:rPr>
      <w:t>Nevada Department of Health and Human Services, OCPG</w:t>
    </w:r>
    <w:r>
      <w:rPr>
        <w:rFonts w:asciiTheme="minorHAnsi" w:hAnsiTheme="minorHAnsi"/>
        <w:bCs/>
        <w:sz w:val="20"/>
      </w:rPr>
      <w:tab/>
    </w:r>
    <w:r w:rsidRPr="00A31650">
      <w:rPr>
        <w:rFonts w:asciiTheme="minorHAnsi" w:hAnsiTheme="minorHAnsi"/>
        <w:bCs/>
        <w:sz w:val="20"/>
      </w:rPr>
      <w:t xml:space="preserve">Page </w:t>
    </w:r>
    <w:r w:rsidRPr="00A31650">
      <w:rPr>
        <w:rFonts w:asciiTheme="minorHAnsi" w:hAnsiTheme="minorHAnsi"/>
        <w:bCs/>
        <w:sz w:val="20"/>
      </w:rPr>
      <w:fldChar w:fldCharType="begin"/>
    </w:r>
    <w:r w:rsidRPr="00A31650">
      <w:rPr>
        <w:rFonts w:asciiTheme="minorHAnsi" w:hAnsiTheme="minorHAnsi"/>
        <w:bCs/>
        <w:sz w:val="20"/>
      </w:rPr>
      <w:instrText xml:space="preserve"> PAGE  \* Arabic  \* MERGEFORMAT </w:instrText>
    </w:r>
    <w:r w:rsidRPr="00A31650">
      <w:rPr>
        <w:rFonts w:asciiTheme="minorHAnsi" w:hAnsiTheme="minorHAnsi"/>
        <w:bCs/>
        <w:sz w:val="20"/>
      </w:rPr>
      <w:fldChar w:fldCharType="separate"/>
    </w:r>
    <w:r w:rsidR="00A67452">
      <w:rPr>
        <w:rFonts w:asciiTheme="minorHAnsi" w:hAnsiTheme="minorHAnsi"/>
        <w:bCs/>
        <w:noProof/>
        <w:sz w:val="20"/>
      </w:rPr>
      <w:t>28</w:t>
    </w:r>
    <w:r w:rsidRPr="00A31650">
      <w:rPr>
        <w:rFonts w:asciiTheme="minorHAnsi" w:hAnsiTheme="minorHAnsi"/>
        <w:bCs/>
        <w:sz w:val="20"/>
      </w:rPr>
      <w:fldChar w:fldCharType="end"/>
    </w:r>
    <w:r w:rsidRPr="00A31650">
      <w:rPr>
        <w:rFonts w:asciiTheme="minorHAnsi" w:hAnsiTheme="minorHAnsi"/>
        <w:bCs/>
        <w:sz w:val="20"/>
      </w:rPr>
      <w:t xml:space="preserve"> of </w:t>
    </w:r>
    <w:r w:rsidRPr="00A31650">
      <w:rPr>
        <w:rFonts w:asciiTheme="minorHAnsi" w:hAnsiTheme="minorHAnsi"/>
        <w:bCs/>
        <w:sz w:val="20"/>
      </w:rPr>
      <w:fldChar w:fldCharType="begin"/>
    </w:r>
    <w:r w:rsidRPr="00A31650">
      <w:rPr>
        <w:rFonts w:asciiTheme="minorHAnsi" w:hAnsiTheme="minorHAnsi"/>
        <w:bCs/>
        <w:sz w:val="20"/>
      </w:rPr>
      <w:instrText xml:space="preserve"> NUMPAGES  \* Arabic  \* MERGEFORMAT </w:instrText>
    </w:r>
    <w:r w:rsidRPr="00A31650">
      <w:rPr>
        <w:rFonts w:asciiTheme="minorHAnsi" w:hAnsiTheme="minorHAnsi"/>
        <w:bCs/>
        <w:sz w:val="20"/>
      </w:rPr>
      <w:fldChar w:fldCharType="separate"/>
    </w:r>
    <w:r w:rsidR="00A67452">
      <w:rPr>
        <w:rFonts w:asciiTheme="minorHAnsi" w:hAnsiTheme="minorHAnsi"/>
        <w:bCs/>
        <w:noProof/>
        <w:sz w:val="20"/>
      </w:rPr>
      <w:t>28</w:t>
    </w:r>
    <w:r w:rsidRPr="00A31650">
      <w:rPr>
        <w:rFonts w:asciiTheme="minorHAnsi" w:hAnsiTheme="minorHAnsi"/>
        <w:bCs/>
        <w:sz w:val="20"/>
      </w:rPr>
      <w:fldChar w:fldCharType="end"/>
    </w:r>
  </w:p>
  <w:p w:rsidR="00253DDA" w:rsidRPr="00A31650" w:rsidRDefault="00253DDA" w:rsidP="00A31650">
    <w:pPr>
      <w:rPr>
        <w:rFonts w:asciiTheme="minorHAnsi" w:hAnsiTheme="minorHAnsi"/>
        <w:bCs/>
        <w:sz w:val="20"/>
      </w:rPr>
    </w:pPr>
    <w:r w:rsidRPr="00A31650">
      <w:rPr>
        <w:rFonts w:asciiTheme="minorHAnsi" w:hAnsiTheme="minorHAnsi"/>
        <w:bCs/>
        <w:sz w:val="20"/>
      </w:rPr>
      <w:t>Request for Applications SFY 2018-2019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DA" w:rsidRPr="00A31650" w:rsidRDefault="00253DDA" w:rsidP="006A5A7D">
    <w:pPr>
      <w:tabs>
        <w:tab w:val="right" w:pos="13230"/>
      </w:tabs>
      <w:rPr>
        <w:rFonts w:asciiTheme="minorHAnsi" w:hAnsiTheme="minorHAnsi"/>
        <w:bCs/>
        <w:sz w:val="20"/>
      </w:rPr>
    </w:pPr>
    <w:r w:rsidRPr="00A31650">
      <w:rPr>
        <w:rFonts w:asciiTheme="minorHAnsi" w:hAnsiTheme="minorHAnsi"/>
        <w:bCs/>
        <w:sz w:val="20"/>
      </w:rPr>
      <w:t>Nevada Department of Health and Human Services, OCPG</w:t>
    </w:r>
    <w:r>
      <w:rPr>
        <w:rFonts w:asciiTheme="minorHAnsi" w:hAnsiTheme="minorHAnsi"/>
        <w:bCs/>
        <w:sz w:val="20"/>
      </w:rPr>
      <w:tab/>
    </w:r>
    <w:r w:rsidRPr="00A31650">
      <w:rPr>
        <w:rFonts w:asciiTheme="minorHAnsi" w:hAnsiTheme="minorHAnsi"/>
        <w:bCs/>
        <w:sz w:val="20"/>
      </w:rPr>
      <w:t xml:space="preserve">Page </w:t>
    </w:r>
    <w:r w:rsidRPr="00A31650">
      <w:rPr>
        <w:rFonts w:asciiTheme="minorHAnsi" w:hAnsiTheme="minorHAnsi"/>
        <w:bCs/>
        <w:sz w:val="20"/>
      </w:rPr>
      <w:fldChar w:fldCharType="begin"/>
    </w:r>
    <w:r w:rsidRPr="00A31650">
      <w:rPr>
        <w:rFonts w:asciiTheme="minorHAnsi" w:hAnsiTheme="minorHAnsi"/>
        <w:bCs/>
        <w:sz w:val="20"/>
      </w:rPr>
      <w:instrText xml:space="preserve"> PAGE  \* Arabic  \* MERGEFORMAT </w:instrText>
    </w:r>
    <w:r w:rsidRPr="00A31650">
      <w:rPr>
        <w:rFonts w:asciiTheme="minorHAnsi" w:hAnsiTheme="minorHAnsi"/>
        <w:bCs/>
        <w:sz w:val="20"/>
      </w:rPr>
      <w:fldChar w:fldCharType="separate"/>
    </w:r>
    <w:r w:rsidR="00A67452">
      <w:rPr>
        <w:rFonts w:asciiTheme="minorHAnsi" w:hAnsiTheme="minorHAnsi"/>
        <w:bCs/>
        <w:noProof/>
        <w:sz w:val="20"/>
      </w:rPr>
      <w:t>30</w:t>
    </w:r>
    <w:r w:rsidRPr="00A31650">
      <w:rPr>
        <w:rFonts w:asciiTheme="minorHAnsi" w:hAnsiTheme="minorHAnsi"/>
        <w:bCs/>
        <w:sz w:val="20"/>
      </w:rPr>
      <w:fldChar w:fldCharType="end"/>
    </w:r>
    <w:r w:rsidRPr="00A31650">
      <w:rPr>
        <w:rFonts w:asciiTheme="minorHAnsi" w:hAnsiTheme="minorHAnsi"/>
        <w:bCs/>
        <w:sz w:val="20"/>
      </w:rPr>
      <w:t xml:space="preserve"> of </w:t>
    </w:r>
    <w:r w:rsidRPr="00A31650">
      <w:rPr>
        <w:rFonts w:asciiTheme="minorHAnsi" w:hAnsiTheme="minorHAnsi"/>
        <w:bCs/>
        <w:sz w:val="20"/>
      </w:rPr>
      <w:fldChar w:fldCharType="begin"/>
    </w:r>
    <w:r w:rsidRPr="00A31650">
      <w:rPr>
        <w:rFonts w:asciiTheme="minorHAnsi" w:hAnsiTheme="minorHAnsi"/>
        <w:bCs/>
        <w:sz w:val="20"/>
      </w:rPr>
      <w:instrText xml:space="preserve"> NUMPAGES  \* Arabic  \* MERGEFORMAT </w:instrText>
    </w:r>
    <w:r w:rsidRPr="00A31650">
      <w:rPr>
        <w:rFonts w:asciiTheme="minorHAnsi" w:hAnsiTheme="minorHAnsi"/>
        <w:bCs/>
        <w:sz w:val="20"/>
      </w:rPr>
      <w:fldChar w:fldCharType="separate"/>
    </w:r>
    <w:r w:rsidR="00A67452">
      <w:rPr>
        <w:rFonts w:asciiTheme="minorHAnsi" w:hAnsiTheme="minorHAnsi"/>
        <w:bCs/>
        <w:noProof/>
        <w:sz w:val="20"/>
      </w:rPr>
      <w:t>30</w:t>
    </w:r>
    <w:r w:rsidRPr="00A31650">
      <w:rPr>
        <w:rFonts w:asciiTheme="minorHAnsi" w:hAnsiTheme="minorHAnsi"/>
        <w:bCs/>
        <w:sz w:val="20"/>
      </w:rPr>
      <w:fldChar w:fldCharType="end"/>
    </w:r>
  </w:p>
  <w:p w:rsidR="00253DDA" w:rsidRPr="00A31650" w:rsidRDefault="00253DDA" w:rsidP="00A31650">
    <w:pPr>
      <w:rPr>
        <w:rFonts w:asciiTheme="minorHAnsi" w:hAnsiTheme="minorHAnsi"/>
        <w:bCs/>
        <w:sz w:val="20"/>
      </w:rPr>
    </w:pPr>
    <w:r w:rsidRPr="00A31650">
      <w:rPr>
        <w:rFonts w:asciiTheme="minorHAnsi" w:hAnsiTheme="minorHAnsi"/>
        <w:bCs/>
        <w:sz w:val="20"/>
      </w:rPr>
      <w:t>Request for Applications SFY 2018-2019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DA" w:rsidRDefault="00253DDA">
      <w:r>
        <w:separator/>
      </w:r>
    </w:p>
  </w:footnote>
  <w:footnote w:type="continuationSeparator" w:id="0">
    <w:p w:rsidR="00253DDA" w:rsidRDefault="00253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DDA" w:rsidRPr="00481205" w:rsidRDefault="00253DDA" w:rsidP="0048120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01A"/>
    <w:multiLevelType w:val="hybridMultilevel"/>
    <w:tmpl w:val="9684D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C6A77"/>
    <w:multiLevelType w:val="hybridMultilevel"/>
    <w:tmpl w:val="A426C0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064CA"/>
    <w:multiLevelType w:val="hybridMultilevel"/>
    <w:tmpl w:val="EF9CB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C0A54"/>
    <w:multiLevelType w:val="hybridMultilevel"/>
    <w:tmpl w:val="662C2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632E4"/>
    <w:multiLevelType w:val="hybridMultilevel"/>
    <w:tmpl w:val="12721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54DED"/>
    <w:multiLevelType w:val="hybridMultilevel"/>
    <w:tmpl w:val="790C4E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07E571C"/>
    <w:multiLevelType w:val="hybridMultilevel"/>
    <w:tmpl w:val="483E0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84FE2"/>
    <w:multiLevelType w:val="hybridMultilevel"/>
    <w:tmpl w:val="CA1A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C406D3"/>
    <w:multiLevelType w:val="hybridMultilevel"/>
    <w:tmpl w:val="FF1A5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17E556D2"/>
    <w:multiLevelType w:val="hybridMultilevel"/>
    <w:tmpl w:val="F016369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0">
    <w:nsid w:val="18052307"/>
    <w:multiLevelType w:val="hybridMultilevel"/>
    <w:tmpl w:val="F3523650"/>
    <w:lvl w:ilvl="0" w:tplc="708C038C">
      <w:start w:val="1"/>
      <w:numFmt w:val="upp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86E6696"/>
    <w:multiLevelType w:val="hybridMultilevel"/>
    <w:tmpl w:val="93C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157A9"/>
    <w:multiLevelType w:val="hybridMultilevel"/>
    <w:tmpl w:val="C0A0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A1C84"/>
    <w:multiLevelType w:val="hybridMultilevel"/>
    <w:tmpl w:val="78B0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A0FE2"/>
    <w:multiLevelType w:val="hybridMultilevel"/>
    <w:tmpl w:val="11648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D35349"/>
    <w:multiLevelType w:val="hybridMultilevel"/>
    <w:tmpl w:val="D78EE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430EA2"/>
    <w:multiLevelType w:val="singleLevel"/>
    <w:tmpl w:val="04090001"/>
    <w:lvl w:ilvl="0">
      <w:start w:val="1"/>
      <w:numFmt w:val="bullet"/>
      <w:lvlText w:val=""/>
      <w:lvlJc w:val="left"/>
      <w:pPr>
        <w:ind w:left="720" w:hanging="360"/>
      </w:pPr>
      <w:rPr>
        <w:rFonts w:ascii="Symbol" w:hAnsi="Symbol" w:hint="default"/>
      </w:rPr>
    </w:lvl>
  </w:abstractNum>
  <w:abstractNum w:abstractNumId="17">
    <w:nsid w:val="1FE12959"/>
    <w:multiLevelType w:val="hybridMultilevel"/>
    <w:tmpl w:val="0DD8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87675DA"/>
    <w:multiLevelType w:val="hybridMultilevel"/>
    <w:tmpl w:val="12BE3F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28784598"/>
    <w:multiLevelType w:val="hybridMultilevel"/>
    <w:tmpl w:val="4B4AC1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291D6DEA"/>
    <w:multiLevelType w:val="hybridMultilevel"/>
    <w:tmpl w:val="0FE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2A5F2E"/>
    <w:multiLevelType w:val="hybridMultilevel"/>
    <w:tmpl w:val="760E579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3504227A"/>
    <w:multiLevelType w:val="hybridMultilevel"/>
    <w:tmpl w:val="11321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F384F"/>
    <w:multiLevelType w:val="hybridMultilevel"/>
    <w:tmpl w:val="65E6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986C2D"/>
    <w:multiLevelType w:val="hybridMultilevel"/>
    <w:tmpl w:val="B306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D4751C"/>
    <w:multiLevelType w:val="hybridMultilevel"/>
    <w:tmpl w:val="E7343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B6200A"/>
    <w:multiLevelType w:val="hybridMultilevel"/>
    <w:tmpl w:val="5EBA619A"/>
    <w:lvl w:ilvl="0" w:tplc="708C038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483507"/>
    <w:multiLevelType w:val="hybridMultilevel"/>
    <w:tmpl w:val="277E50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FC1F96"/>
    <w:multiLevelType w:val="hybridMultilevel"/>
    <w:tmpl w:val="FCB420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819F1"/>
    <w:multiLevelType w:val="multilevel"/>
    <w:tmpl w:val="74729834"/>
    <w:lvl w:ilvl="0">
      <w:start w:val="1"/>
      <w:numFmt w:val="decimal"/>
      <w:pStyle w:val="Heading1"/>
      <w:lvlText w:val="%1."/>
      <w:lvlJc w:val="left"/>
      <w:pPr>
        <w:tabs>
          <w:tab w:val="num" w:pos="720"/>
        </w:tabs>
        <w:ind w:left="720" w:hanging="720"/>
      </w:pPr>
      <w:rPr>
        <w:rFonts w:ascii="Times" w:hAnsi="Times" w:hint="default"/>
        <w:b w:val="0"/>
        <w:i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4320"/>
        </w:tabs>
        <w:ind w:left="4320" w:hanging="720"/>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0">
    <w:nsid w:val="473506BB"/>
    <w:multiLevelType w:val="hybridMultilevel"/>
    <w:tmpl w:val="E91EA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A879CC"/>
    <w:multiLevelType w:val="hybridMultilevel"/>
    <w:tmpl w:val="98B8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E861F9"/>
    <w:multiLevelType w:val="hybridMultilevel"/>
    <w:tmpl w:val="8ED88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8C7A5F"/>
    <w:multiLevelType w:val="hybridMultilevel"/>
    <w:tmpl w:val="07DCC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656BC2"/>
    <w:multiLevelType w:val="hybridMultilevel"/>
    <w:tmpl w:val="92DC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F03BA0"/>
    <w:multiLevelType w:val="hybridMultilevel"/>
    <w:tmpl w:val="71EE3D1A"/>
    <w:lvl w:ilvl="0" w:tplc="5F48C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321EC2"/>
    <w:multiLevelType w:val="hybridMultilevel"/>
    <w:tmpl w:val="1C3C80E4"/>
    <w:lvl w:ilvl="0" w:tplc="1450C05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14572B"/>
    <w:multiLevelType w:val="hybridMultilevel"/>
    <w:tmpl w:val="ABFC8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E96757A"/>
    <w:multiLevelType w:val="hybridMultilevel"/>
    <w:tmpl w:val="41142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F95950"/>
    <w:multiLevelType w:val="hybridMultilevel"/>
    <w:tmpl w:val="4BD47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49920D3"/>
    <w:multiLevelType w:val="hybridMultilevel"/>
    <w:tmpl w:val="12E65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61573A"/>
    <w:multiLevelType w:val="hybridMultilevel"/>
    <w:tmpl w:val="0E4C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473BDF"/>
    <w:multiLevelType w:val="hybridMultilevel"/>
    <w:tmpl w:val="50FAD892"/>
    <w:lvl w:ilvl="0" w:tplc="5AB66CF4">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nsid w:val="6D0B17B0"/>
    <w:multiLevelType w:val="hybridMultilevel"/>
    <w:tmpl w:val="D22C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A50FE2"/>
    <w:multiLevelType w:val="hybridMultilevel"/>
    <w:tmpl w:val="F5044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A33D93"/>
    <w:multiLevelType w:val="hybridMultilevel"/>
    <w:tmpl w:val="91DC3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C34C9"/>
    <w:multiLevelType w:val="hybridMultilevel"/>
    <w:tmpl w:val="A7ACF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F3B04F1"/>
    <w:multiLevelType w:val="hybridMultilevel"/>
    <w:tmpl w:val="7EA86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0C87BBA"/>
    <w:multiLevelType w:val="hybridMultilevel"/>
    <w:tmpl w:val="E006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EB209C"/>
    <w:multiLevelType w:val="hybridMultilevel"/>
    <w:tmpl w:val="EAA67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0A0AD3"/>
    <w:multiLevelType w:val="hybridMultilevel"/>
    <w:tmpl w:val="04F8E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9F21005"/>
    <w:multiLevelType w:val="hybridMultilevel"/>
    <w:tmpl w:val="E098A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8D429A"/>
    <w:multiLevelType w:val="hybridMultilevel"/>
    <w:tmpl w:val="5E044DD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3">
    <w:nsid w:val="7C023619"/>
    <w:multiLevelType w:val="hybridMultilevel"/>
    <w:tmpl w:val="48AC6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263FA6"/>
    <w:multiLevelType w:val="hybridMultilevel"/>
    <w:tmpl w:val="20222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7"/>
  </w:num>
  <w:num w:numId="3">
    <w:abstractNumId w:val="5"/>
  </w:num>
  <w:num w:numId="4">
    <w:abstractNumId w:val="16"/>
  </w:num>
  <w:num w:numId="5">
    <w:abstractNumId w:val="37"/>
  </w:num>
  <w:num w:numId="6">
    <w:abstractNumId w:val="19"/>
  </w:num>
  <w:num w:numId="7">
    <w:abstractNumId w:val="54"/>
  </w:num>
  <w:num w:numId="8">
    <w:abstractNumId w:val="48"/>
  </w:num>
  <w:num w:numId="9">
    <w:abstractNumId w:val="31"/>
  </w:num>
  <w:num w:numId="10">
    <w:abstractNumId w:val="17"/>
  </w:num>
  <w:num w:numId="11">
    <w:abstractNumId w:val="53"/>
  </w:num>
  <w:num w:numId="12">
    <w:abstractNumId w:val="32"/>
  </w:num>
  <w:num w:numId="13">
    <w:abstractNumId w:val="3"/>
  </w:num>
  <w:num w:numId="14">
    <w:abstractNumId w:val="2"/>
  </w:num>
  <w:num w:numId="15">
    <w:abstractNumId w:val="52"/>
  </w:num>
  <w:num w:numId="16">
    <w:abstractNumId w:val="6"/>
  </w:num>
  <w:num w:numId="17">
    <w:abstractNumId w:val="50"/>
  </w:num>
  <w:num w:numId="18">
    <w:abstractNumId w:val="8"/>
  </w:num>
  <w:num w:numId="19">
    <w:abstractNumId w:val="15"/>
  </w:num>
  <w:num w:numId="20">
    <w:abstractNumId w:val="20"/>
  </w:num>
  <w:num w:numId="21">
    <w:abstractNumId w:val="12"/>
  </w:num>
  <w:num w:numId="22">
    <w:abstractNumId w:val="24"/>
  </w:num>
  <w:num w:numId="23">
    <w:abstractNumId w:val="49"/>
  </w:num>
  <w:num w:numId="24">
    <w:abstractNumId w:val="13"/>
  </w:num>
  <w:num w:numId="25">
    <w:abstractNumId w:val="18"/>
  </w:num>
  <w:num w:numId="26">
    <w:abstractNumId w:val="36"/>
  </w:num>
  <w:num w:numId="27">
    <w:abstractNumId w:val="23"/>
  </w:num>
  <w:num w:numId="28">
    <w:abstractNumId w:val="41"/>
  </w:num>
  <w:num w:numId="29">
    <w:abstractNumId w:val="11"/>
  </w:num>
  <w:num w:numId="30">
    <w:abstractNumId w:val="33"/>
  </w:num>
  <w:num w:numId="31">
    <w:abstractNumId w:val="22"/>
  </w:num>
  <w:num w:numId="32">
    <w:abstractNumId w:val="45"/>
  </w:num>
  <w:num w:numId="33">
    <w:abstractNumId w:val="30"/>
  </w:num>
  <w:num w:numId="34">
    <w:abstractNumId w:val="51"/>
  </w:num>
  <w:num w:numId="35">
    <w:abstractNumId w:val="1"/>
  </w:num>
  <w:num w:numId="36">
    <w:abstractNumId w:val="9"/>
  </w:num>
  <w:num w:numId="37">
    <w:abstractNumId w:val="25"/>
  </w:num>
  <w:num w:numId="38">
    <w:abstractNumId w:val="46"/>
  </w:num>
  <w:num w:numId="39">
    <w:abstractNumId w:val="47"/>
  </w:num>
  <w:num w:numId="40">
    <w:abstractNumId w:val="38"/>
  </w:num>
  <w:num w:numId="41">
    <w:abstractNumId w:val="35"/>
  </w:num>
  <w:num w:numId="42">
    <w:abstractNumId w:val="39"/>
  </w:num>
  <w:num w:numId="43">
    <w:abstractNumId w:val="0"/>
  </w:num>
  <w:num w:numId="44">
    <w:abstractNumId w:val="40"/>
  </w:num>
  <w:num w:numId="45">
    <w:abstractNumId w:val="14"/>
  </w:num>
  <w:num w:numId="46">
    <w:abstractNumId w:val="28"/>
  </w:num>
  <w:num w:numId="47">
    <w:abstractNumId w:val="27"/>
  </w:num>
  <w:num w:numId="48">
    <w:abstractNumId w:val="26"/>
  </w:num>
  <w:num w:numId="49">
    <w:abstractNumId w:val="44"/>
  </w:num>
  <w:num w:numId="50">
    <w:abstractNumId w:val="10"/>
  </w:num>
  <w:num w:numId="51">
    <w:abstractNumId w:val="42"/>
  </w:num>
  <w:num w:numId="52">
    <w:abstractNumId w:val="4"/>
  </w:num>
  <w:num w:numId="53">
    <w:abstractNumId w:val="34"/>
  </w:num>
  <w:num w:numId="54">
    <w:abstractNumId w:val="43"/>
  </w:num>
  <w:num w:numId="5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81">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68"/>
    <w:rsid w:val="00000FF3"/>
    <w:rsid w:val="00003100"/>
    <w:rsid w:val="00004CBF"/>
    <w:rsid w:val="00005474"/>
    <w:rsid w:val="000062FA"/>
    <w:rsid w:val="00006BFB"/>
    <w:rsid w:val="00006E68"/>
    <w:rsid w:val="0000745E"/>
    <w:rsid w:val="00007602"/>
    <w:rsid w:val="0001197E"/>
    <w:rsid w:val="00012854"/>
    <w:rsid w:val="00013870"/>
    <w:rsid w:val="0001570E"/>
    <w:rsid w:val="00016892"/>
    <w:rsid w:val="00016EEF"/>
    <w:rsid w:val="00017099"/>
    <w:rsid w:val="0001768E"/>
    <w:rsid w:val="00020C2B"/>
    <w:rsid w:val="00020D96"/>
    <w:rsid w:val="00021A51"/>
    <w:rsid w:val="00022686"/>
    <w:rsid w:val="00022D5A"/>
    <w:rsid w:val="0002363B"/>
    <w:rsid w:val="00027A92"/>
    <w:rsid w:val="00030CB0"/>
    <w:rsid w:val="00032E7B"/>
    <w:rsid w:val="00034823"/>
    <w:rsid w:val="000349B3"/>
    <w:rsid w:val="00034B39"/>
    <w:rsid w:val="000377EE"/>
    <w:rsid w:val="0004027A"/>
    <w:rsid w:val="00041309"/>
    <w:rsid w:val="000423FA"/>
    <w:rsid w:val="000439E0"/>
    <w:rsid w:val="00045FA5"/>
    <w:rsid w:val="000460E9"/>
    <w:rsid w:val="00046604"/>
    <w:rsid w:val="00046BAB"/>
    <w:rsid w:val="00050748"/>
    <w:rsid w:val="000538F6"/>
    <w:rsid w:val="00053B5E"/>
    <w:rsid w:val="00053C28"/>
    <w:rsid w:val="00053E19"/>
    <w:rsid w:val="0005547B"/>
    <w:rsid w:val="00055E7A"/>
    <w:rsid w:val="00055F04"/>
    <w:rsid w:val="00056FB1"/>
    <w:rsid w:val="0006131C"/>
    <w:rsid w:val="00061C4D"/>
    <w:rsid w:val="00062CEB"/>
    <w:rsid w:val="000640CE"/>
    <w:rsid w:val="0006427F"/>
    <w:rsid w:val="000644F2"/>
    <w:rsid w:val="00065A01"/>
    <w:rsid w:val="00066BC7"/>
    <w:rsid w:val="00070CCC"/>
    <w:rsid w:val="00072115"/>
    <w:rsid w:val="0007294C"/>
    <w:rsid w:val="00072B9C"/>
    <w:rsid w:val="00072DDB"/>
    <w:rsid w:val="00073694"/>
    <w:rsid w:val="000743B3"/>
    <w:rsid w:val="00074E3B"/>
    <w:rsid w:val="00075148"/>
    <w:rsid w:val="00075D16"/>
    <w:rsid w:val="0007669F"/>
    <w:rsid w:val="00077848"/>
    <w:rsid w:val="00080CD9"/>
    <w:rsid w:val="000868F5"/>
    <w:rsid w:val="00086B90"/>
    <w:rsid w:val="00087720"/>
    <w:rsid w:val="00091403"/>
    <w:rsid w:val="0009190C"/>
    <w:rsid w:val="00091EE3"/>
    <w:rsid w:val="00092497"/>
    <w:rsid w:val="00092D23"/>
    <w:rsid w:val="00094B97"/>
    <w:rsid w:val="00097934"/>
    <w:rsid w:val="000A0EA6"/>
    <w:rsid w:val="000A150F"/>
    <w:rsid w:val="000A1D02"/>
    <w:rsid w:val="000A2A91"/>
    <w:rsid w:val="000A3355"/>
    <w:rsid w:val="000A3EFD"/>
    <w:rsid w:val="000A5EB1"/>
    <w:rsid w:val="000A5EEA"/>
    <w:rsid w:val="000A695E"/>
    <w:rsid w:val="000B1E00"/>
    <w:rsid w:val="000B2A55"/>
    <w:rsid w:val="000B4BE4"/>
    <w:rsid w:val="000B51CF"/>
    <w:rsid w:val="000B6FA2"/>
    <w:rsid w:val="000B6FFC"/>
    <w:rsid w:val="000B7A73"/>
    <w:rsid w:val="000C025B"/>
    <w:rsid w:val="000C0B64"/>
    <w:rsid w:val="000C10DD"/>
    <w:rsid w:val="000C18BE"/>
    <w:rsid w:val="000C472A"/>
    <w:rsid w:val="000C5363"/>
    <w:rsid w:val="000C6A50"/>
    <w:rsid w:val="000D458D"/>
    <w:rsid w:val="000D4FF6"/>
    <w:rsid w:val="000E2D3F"/>
    <w:rsid w:val="000E402B"/>
    <w:rsid w:val="000E4E88"/>
    <w:rsid w:val="000E60D4"/>
    <w:rsid w:val="000E6387"/>
    <w:rsid w:val="000E669E"/>
    <w:rsid w:val="000E6C29"/>
    <w:rsid w:val="000E6C8A"/>
    <w:rsid w:val="000F1069"/>
    <w:rsid w:val="000F1BDB"/>
    <w:rsid w:val="000F257C"/>
    <w:rsid w:val="000F25F7"/>
    <w:rsid w:val="000F2ED8"/>
    <w:rsid w:val="000F418D"/>
    <w:rsid w:val="000F42DA"/>
    <w:rsid w:val="000F478B"/>
    <w:rsid w:val="000F4F01"/>
    <w:rsid w:val="000F5F46"/>
    <w:rsid w:val="000F6F01"/>
    <w:rsid w:val="00101550"/>
    <w:rsid w:val="00103EDB"/>
    <w:rsid w:val="0010449D"/>
    <w:rsid w:val="00104D30"/>
    <w:rsid w:val="00104FBF"/>
    <w:rsid w:val="001053B1"/>
    <w:rsid w:val="00105E9C"/>
    <w:rsid w:val="0010689B"/>
    <w:rsid w:val="00112B72"/>
    <w:rsid w:val="00112B82"/>
    <w:rsid w:val="001130D7"/>
    <w:rsid w:val="001151B0"/>
    <w:rsid w:val="00115B93"/>
    <w:rsid w:val="00115C66"/>
    <w:rsid w:val="0011604D"/>
    <w:rsid w:val="001176CF"/>
    <w:rsid w:val="00120356"/>
    <w:rsid w:val="001204D7"/>
    <w:rsid w:val="001211BD"/>
    <w:rsid w:val="0012174A"/>
    <w:rsid w:val="001218F1"/>
    <w:rsid w:val="001237B8"/>
    <w:rsid w:val="00125CF0"/>
    <w:rsid w:val="00125D65"/>
    <w:rsid w:val="001265C5"/>
    <w:rsid w:val="00127DAD"/>
    <w:rsid w:val="00130E7B"/>
    <w:rsid w:val="00131EC8"/>
    <w:rsid w:val="0013353D"/>
    <w:rsid w:val="0013531D"/>
    <w:rsid w:val="001354C5"/>
    <w:rsid w:val="001359EF"/>
    <w:rsid w:val="0013735A"/>
    <w:rsid w:val="00137531"/>
    <w:rsid w:val="0013797C"/>
    <w:rsid w:val="00137C17"/>
    <w:rsid w:val="00142481"/>
    <w:rsid w:val="0014361F"/>
    <w:rsid w:val="0014564B"/>
    <w:rsid w:val="00145C09"/>
    <w:rsid w:val="001465A3"/>
    <w:rsid w:val="00150C5E"/>
    <w:rsid w:val="00150EBA"/>
    <w:rsid w:val="00151F84"/>
    <w:rsid w:val="00153F75"/>
    <w:rsid w:val="001557A8"/>
    <w:rsid w:val="001573C9"/>
    <w:rsid w:val="001575D2"/>
    <w:rsid w:val="00157E1A"/>
    <w:rsid w:val="001600C6"/>
    <w:rsid w:val="00163A12"/>
    <w:rsid w:val="001649E9"/>
    <w:rsid w:val="00164D24"/>
    <w:rsid w:val="0016731B"/>
    <w:rsid w:val="00170CCE"/>
    <w:rsid w:val="00173517"/>
    <w:rsid w:val="00173780"/>
    <w:rsid w:val="00174DAD"/>
    <w:rsid w:val="00175092"/>
    <w:rsid w:val="001755B4"/>
    <w:rsid w:val="00175C65"/>
    <w:rsid w:val="0017767F"/>
    <w:rsid w:val="00177A14"/>
    <w:rsid w:val="001804C9"/>
    <w:rsid w:val="00180A15"/>
    <w:rsid w:val="00180D0F"/>
    <w:rsid w:val="00180EF7"/>
    <w:rsid w:val="001815A8"/>
    <w:rsid w:val="00183B0D"/>
    <w:rsid w:val="00184E27"/>
    <w:rsid w:val="00186725"/>
    <w:rsid w:val="00191192"/>
    <w:rsid w:val="001919EB"/>
    <w:rsid w:val="00191E36"/>
    <w:rsid w:val="00192514"/>
    <w:rsid w:val="001943EC"/>
    <w:rsid w:val="0019523C"/>
    <w:rsid w:val="0019589E"/>
    <w:rsid w:val="001959A8"/>
    <w:rsid w:val="00196761"/>
    <w:rsid w:val="00196F7B"/>
    <w:rsid w:val="001A03BA"/>
    <w:rsid w:val="001A2E67"/>
    <w:rsid w:val="001A3307"/>
    <w:rsid w:val="001A3E6F"/>
    <w:rsid w:val="001A6673"/>
    <w:rsid w:val="001A7BE6"/>
    <w:rsid w:val="001A7E4F"/>
    <w:rsid w:val="001B0160"/>
    <w:rsid w:val="001B09B0"/>
    <w:rsid w:val="001B184D"/>
    <w:rsid w:val="001B2159"/>
    <w:rsid w:val="001B4985"/>
    <w:rsid w:val="001B7321"/>
    <w:rsid w:val="001C0BB3"/>
    <w:rsid w:val="001C0D25"/>
    <w:rsid w:val="001C34DA"/>
    <w:rsid w:val="001C52AF"/>
    <w:rsid w:val="001C78BB"/>
    <w:rsid w:val="001C7EB8"/>
    <w:rsid w:val="001D06E9"/>
    <w:rsid w:val="001D2246"/>
    <w:rsid w:val="001D30EB"/>
    <w:rsid w:val="001D43BA"/>
    <w:rsid w:val="001D602C"/>
    <w:rsid w:val="001D7467"/>
    <w:rsid w:val="001E28F3"/>
    <w:rsid w:val="001E34C5"/>
    <w:rsid w:val="001E3917"/>
    <w:rsid w:val="001E3CEB"/>
    <w:rsid w:val="001E6129"/>
    <w:rsid w:val="001E6338"/>
    <w:rsid w:val="001E6A9E"/>
    <w:rsid w:val="001E7A56"/>
    <w:rsid w:val="001F02AB"/>
    <w:rsid w:val="001F3FB4"/>
    <w:rsid w:val="001F53F8"/>
    <w:rsid w:val="001F5E75"/>
    <w:rsid w:val="001F765A"/>
    <w:rsid w:val="00201050"/>
    <w:rsid w:val="002014D3"/>
    <w:rsid w:val="002021DB"/>
    <w:rsid w:val="00202A1B"/>
    <w:rsid w:val="00204FB8"/>
    <w:rsid w:val="00205F06"/>
    <w:rsid w:val="00205F7A"/>
    <w:rsid w:val="00206009"/>
    <w:rsid w:val="00206A21"/>
    <w:rsid w:val="00207A9E"/>
    <w:rsid w:val="00207D8D"/>
    <w:rsid w:val="00207ECF"/>
    <w:rsid w:val="00211255"/>
    <w:rsid w:val="002113E8"/>
    <w:rsid w:val="00212BC3"/>
    <w:rsid w:val="00213279"/>
    <w:rsid w:val="00217461"/>
    <w:rsid w:val="0021761A"/>
    <w:rsid w:val="00217820"/>
    <w:rsid w:val="002203CE"/>
    <w:rsid w:val="00220824"/>
    <w:rsid w:val="00220BDF"/>
    <w:rsid w:val="002213ED"/>
    <w:rsid w:val="00221E20"/>
    <w:rsid w:val="00225F01"/>
    <w:rsid w:val="00226D7A"/>
    <w:rsid w:val="002307F7"/>
    <w:rsid w:val="002317C4"/>
    <w:rsid w:val="002318DF"/>
    <w:rsid w:val="00232819"/>
    <w:rsid w:val="00233BC0"/>
    <w:rsid w:val="0023512B"/>
    <w:rsid w:val="00236310"/>
    <w:rsid w:val="00237C82"/>
    <w:rsid w:val="00240B11"/>
    <w:rsid w:val="00240D7D"/>
    <w:rsid w:val="00242039"/>
    <w:rsid w:val="0024291D"/>
    <w:rsid w:val="0024391E"/>
    <w:rsid w:val="00244AF6"/>
    <w:rsid w:val="00244BF5"/>
    <w:rsid w:val="00245202"/>
    <w:rsid w:val="00247D81"/>
    <w:rsid w:val="00250435"/>
    <w:rsid w:val="00252606"/>
    <w:rsid w:val="002535F8"/>
    <w:rsid w:val="00253DDA"/>
    <w:rsid w:val="00255A93"/>
    <w:rsid w:val="002568F9"/>
    <w:rsid w:val="00257AB8"/>
    <w:rsid w:val="0026017A"/>
    <w:rsid w:val="002618E5"/>
    <w:rsid w:val="0026212A"/>
    <w:rsid w:val="002648F3"/>
    <w:rsid w:val="00265648"/>
    <w:rsid w:val="00265A93"/>
    <w:rsid w:val="00265EB8"/>
    <w:rsid w:val="0026709A"/>
    <w:rsid w:val="00267C4E"/>
    <w:rsid w:val="00267D06"/>
    <w:rsid w:val="0027169C"/>
    <w:rsid w:val="00274DE6"/>
    <w:rsid w:val="00277467"/>
    <w:rsid w:val="0028022D"/>
    <w:rsid w:val="00280377"/>
    <w:rsid w:val="002807C8"/>
    <w:rsid w:val="00280813"/>
    <w:rsid w:val="0028177C"/>
    <w:rsid w:val="0028362F"/>
    <w:rsid w:val="00284D56"/>
    <w:rsid w:val="00285CC8"/>
    <w:rsid w:val="00286AC2"/>
    <w:rsid w:val="00286CAC"/>
    <w:rsid w:val="002871CF"/>
    <w:rsid w:val="00287815"/>
    <w:rsid w:val="00290BBB"/>
    <w:rsid w:val="00291CB6"/>
    <w:rsid w:val="002921C5"/>
    <w:rsid w:val="00295191"/>
    <w:rsid w:val="0029608D"/>
    <w:rsid w:val="00297610"/>
    <w:rsid w:val="002A2FAB"/>
    <w:rsid w:val="002A30A3"/>
    <w:rsid w:val="002A3366"/>
    <w:rsid w:val="002A3A73"/>
    <w:rsid w:val="002A3D12"/>
    <w:rsid w:val="002A59B7"/>
    <w:rsid w:val="002A5A3C"/>
    <w:rsid w:val="002A63FF"/>
    <w:rsid w:val="002A693F"/>
    <w:rsid w:val="002A7B10"/>
    <w:rsid w:val="002B1D6C"/>
    <w:rsid w:val="002B3159"/>
    <w:rsid w:val="002B407E"/>
    <w:rsid w:val="002B4809"/>
    <w:rsid w:val="002B5C74"/>
    <w:rsid w:val="002C088D"/>
    <w:rsid w:val="002C1257"/>
    <w:rsid w:val="002C127F"/>
    <w:rsid w:val="002C2958"/>
    <w:rsid w:val="002C3592"/>
    <w:rsid w:val="002C4181"/>
    <w:rsid w:val="002C54E2"/>
    <w:rsid w:val="002C6017"/>
    <w:rsid w:val="002C67AD"/>
    <w:rsid w:val="002D2F23"/>
    <w:rsid w:val="002D3139"/>
    <w:rsid w:val="002D3D02"/>
    <w:rsid w:val="002D3D24"/>
    <w:rsid w:val="002D4370"/>
    <w:rsid w:val="002D54A2"/>
    <w:rsid w:val="002D6500"/>
    <w:rsid w:val="002D6F6D"/>
    <w:rsid w:val="002E3C79"/>
    <w:rsid w:val="002E5041"/>
    <w:rsid w:val="002E6287"/>
    <w:rsid w:val="002E6C7A"/>
    <w:rsid w:val="002E7990"/>
    <w:rsid w:val="002E7DD2"/>
    <w:rsid w:val="002F0E20"/>
    <w:rsid w:val="002F16E6"/>
    <w:rsid w:val="002F1FCF"/>
    <w:rsid w:val="002F3BB0"/>
    <w:rsid w:val="002F5A0F"/>
    <w:rsid w:val="002F605D"/>
    <w:rsid w:val="00302B30"/>
    <w:rsid w:val="00304ADF"/>
    <w:rsid w:val="00306D8F"/>
    <w:rsid w:val="00310049"/>
    <w:rsid w:val="003110B3"/>
    <w:rsid w:val="003110D7"/>
    <w:rsid w:val="00311160"/>
    <w:rsid w:val="0031164A"/>
    <w:rsid w:val="00311E9C"/>
    <w:rsid w:val="00311EF7"/>
    <w:rsid w:val="00312216"/>
    <w:rsid w:val="00313A80"/>
    <w:rsid w:val="003143EE"/>
    <w:rsid w:val="00316968"/>
    <w:rsid w:val="00320A35"/>
    <w:rsid w:val="003212BC"/>
    <w:rsid w:val="00321B36"/>
    <w:rsid w:val="00323130"/>
    <w:rsid w:val="00324AC8"/>
    <w:rsid w:val="00327440"/>
    <w:rsid w:val="00330CB1"/>
    <w:rsid w:val="00331988"/>
    <w:rsid w:val="00331DD0"/>
    <w:rsid w:val="0033257B"/>
    <w:rsid w:val="00333CB2"/>
    <w:rsid w:val="00342B67"/>
    <w:rsid w:val="00344348"/>
    <w:rsid w:val="00344458"/>
    <w:rsid w:val="00347F4A"/>
    <w:rsid w:val="003514A7"/>
    <w:rsid w:val="003536A6"/>
    <w:rsid w:val="003538A6"/>
    <w:rsid w:val="00353D1C"/>
    <w:rsid w:val="0035558E"/>
    <w:rsid w:val="003565C9"/>
    <w:rsid w:val="003565D3"/>
    <w:rsid w:val="00357B9E"/>
    <w:rsid w:val="00360D41"/>
    <w:rsid w:val="003632FA"/>
    <w:rsid w:val="00365E74"/>
    <w:rsid w:val="00365E8A"/>
    <w:rsid w:val="003667B8"/>
    <w:rsid w:val="00370F92"/>
    <w:rsid w:val="00372B41"/>
    <w:rsid w:val="00372FCA"/>
    <w:rsid w:val="00375527"/>
    <w:rsid w:val="003768B0"/>
    <w:rsid w:val="003772F0"/>
    <w:rsid w:val="003777FD"/>
    <w:rsid w:val="00377960"/>
    <w:rsid w:val="00381472"/>
    <w:rsid w:val="00382D29"/>
    <w:rsid w:val="00384B4D"/>
    <w:rsid w:val="0038567E"/>
    <w:rsid w:val="003867C5"/>
    <w:rsid w:val="00386FC0"/>
    <w:rsid w:val="0039053F"/>
    <w:rsid w:val="0039201B"/>
    <w:rsid w:val="00394662"/>
    <w:rsid w:val="0039574A"/>
    <w:rsid w:val="003959E6"/>
    <w:rsid w:val="003960C3"/>
    <w:rsid w:val="0039688E"/>
    <w:rsid w:val="003969C8"/>
    <w:rsid w:val="00397C9E"/>
    <w:rsid w:val="003A0183"/>
    <w:rsid w:val="003A0E3D"/>
    <w:rsid w:val="003A1959"/>
    <w:rsid w:val="003A279A"/>
    <w:rsid w:val="003A2DBD"/>
    <w:rsid w:val="003A2FE9"/>
    <w:rsid w:val="003A3B8F"/>
    <w:rsid w:val="003A418C"/>
    <w:rsid w:val="003A51DE"/>
    <w:rsid w:val="003A5471"/>
    <w:rsid w:val="003A7C6A"/>
    <w:rsid w:val="003B1531"/>
    <w:rsid w:val="003B4525"/>
    <w:rsid w:val="003B4C98"/>
    <w:rsid w:val="003B5B60"/>
    <w:rsid w:val="003B6A13"/>
    <w:rsid w:val="003B7A31"/>
    <w:rsid w:val="003B7A57"/>
    <w:rsid w:val="003B7E45"/>
    <w:rsid w:val="003C1DEB"/>
    <w:rsid w:val="003C463E"/>
    <w:rsid w:val="003C5D09"/>
    <w:rsid w:val="003C6170"/>
    <w:rsid w:val="003C7B64"/>
    <w:rsid w:val="003D0028"/>
    <w:rsid w:val="003D233C"/>
    <w:rsid w:val="003D29AD"/>
    <w:rsid w:val="003D514A"/>
    <w:rsid w:val="003D5F0B"/>
    <w:rsid w:val="003D612C"/>
    <w:rsid w:val="003E0E92"/>
    <w:rsid w:val="003E167F"/>
    <w:rsid w:val="003E1833"/>
    <w:rsid w:val="003E2D4B"/>
    <w:rsid w:val="003E3187"/>
    <w:rsid w:val="003E5903"/>
    <w:rsid w:val="003E708C"/>
    <w:rsid w:val="003E7111"/>
    <w:rsid w:val="003F20AB"/>
    <w:rsid w:val="003F22E0"/>
    <w:rsid w:val="003F3895"/>
    <w:rsid w:val="003F481D"/>
    <w:rsid w:val="003F4B83"/>
    <w:rsid w:val="003F6509"/>
    <w:rsid w:val="003F6E4A"/>
    <w:rsid w:val="003F7563"/>
    <w:rsid w:val="003F7992"/>
    <w:rsid w:val="00401A8C"/>
    <w:rsid w:val="00403794"/>
    <w:rsid w:val="00403E04"/>
    <w:rsid w:val="00405B24"/>
    <w:rsid w:val="0040663B"/>
    <w:rsid w:val="00406C49"/>
    <w:rsid w:val="004073E6"/>
    <w:rsid w:val="004105C7"/>
    <w:rsid w:val="00410AFD"/>
    <w:rsid w:val="0041156F"/>
    <w:rsid w:val="00412470"/>
    <w:rsid w:val="00413309"/>
    <w:rsid w:val="00413E62"/>
    <w:rsid w:val="004151BE"/>
    <w:rsid w:val="004172BE"/>
    <w:rsid w:val="004209FB"/>
    <w:rsid w:val="00422A50"/>
    <w:rsid w:val="00422AB9"/>
    <w:rsid w:val="00423734"/>
    <w:rsid w:val="00425FCD"/>
    <w:rsid w:val="00431743"/>
    <w:rsid w:val="00431D3F"/>
    <w:rsid w:val="00431E16"/>
    <w:rsid w:val="004343CF"/>
    <w:rsid w:val="00434A2D"/>
    <w:rsid w:val="00443D24"/>
    <w:rsid w:val="00444650"/>
    <w:rsid w:val="00444A15"/>
    <w:rsid w:val="00446494"/>
    <w:rsid w:val="004503B7"/>
    <w:rsid w:val="00451D9B"/>
    <w:rsid w:val="00451F4C"/>
    <w:rsid w:val="00452D7F"/>
    <w:rsid w:val="004553A3"/>
    <w:rsid w:val="00461B1E"/>
    <w:rsid w:val="00464DC0"/>
    <w:rsid w:val="00465A1C"/>
    <w:rsid w:val="00465C55"/>
    <w:rsid w:val="00466FD2"/>
    <w:rsid w:val="0047455E"/>
    <w:rsid w:val="00474C4C"/>
    <w:rsid w:val="00474E90"/>
    <w:rsid w:val="004758D2"/>
    <w:rsid w:val="00477F48"/>
    <w:rsid w:val="004802BD"/>
    <w:rsid w:val="00481205"/>
    <w:rsid w:val="0048157E"/>
    <w:rsid w:val="00484EF7"/>
    <w:rsid w:val="0048616F"/>
    <w:rsid w:val="00490014"/>
    <w:rsid w:val="004906C2"/>
    <w:rsid w:val="00490E2D"/>
    <w:rsid w:val="00491ACD"/>
    <w:rsid w:val="00491F4F"/>
    <w:rsid w:val="00493566"/>
    <w:rsid w:val="00493B58"/>
    <w:rsid w:val="00493BE8"/>
    <w:rsid w:val="004945C5"/>
    <w:rsid w:val="004948C9"/>
    <w:rsid w:val="004954FA"/>
    <w:rsid w:val="004959AE"/>
    <w:rsid w:val="004968F8"/>
    <w:rsid w:val="00497958"/>
    <w:rsid w:val="004A18EE"/>
    <w:rsid w:val="004A1BE9"/>
    <w:rsid w:val="004A1F0C"/>
    <w:rsid w:val="004A210F"/>
    <w:rsid w:val="004A5E32"/>
    <w:rsid w:val="004A6BA7"/>
    <w:rsid w:val="004B17A7"/>
    <w:rsid w:val="004B283A"/>
    <w:rsid w:val="004B2CF8"/>
    <w:rsid w:val="004B75CA"/>
    <w:rsid w:val="004C11A8"/>
    <w:rsid w:val="004C1FDE"/>
    <w:rsid w:val="004C25CC"/>
    <w:rsid w:val="004C371B"/>
    <w:rsid w:val="004C4121"/>
    <w:rsid w:val="004C4698"/>
    <w:rsid w:val="004C753F"/>
    <w:rsid w:val="004D0032"/>
    <w:rsid w:val="004D1E77"/>
    <w:rsid w:val="004D3159"/>
    <w:rsid w:val="004D3E1F"/>
    <w:rsid w:val="004D5E59"/>
    <w:rsid w:val="004D63C5"/>
    <w:rsid w:val="004D63F3"/>
    <w:rsid w:val="004D6630"/>
    <w:rsid w:val="004D7F97"/>
    <w:rsid w:val="004E0634"/>
    <w:rsid w:val="004E0892"/>
    <w:rsid w:val="004E2AF3"/>
    <w:rsid w:val="004E32BF"/>
    <w:rsid w:val="004E5443"/>
    <w:rsid w:val="004E6413"/>
    <w:rsid w:val="004E7AD0"/>
    <w:rsid w:val="004E7D1B"/>
    <w:rsid w:val="004F0F10"/>
    <w:rsid w:val="004F1E92"/>
    <w:rsid w:val="004F349D"/>
    <w:rsid w:val="004F5B92"/>
    <w:rsid w:val="004F7718"/>
    <w:rsid w:val="00500329"/>
    <w:rsid w:val="00501C1E"/>
    <w:rsid w:val="005039A5"/>
    <w:rsid w:val="0050570D"/>
    <w:rsid w:val="0050586F"/>
    <w:rsid w:val="00505A14"/>
    <w:rsid w:val="00505E2A"/>
    <w:rsid w:val="005073EC"/>
    <w:rsid w:val="005076BB"/>
    <w:rsid w:val="005079AE"/>
    <w:rsid w:val="00513753"/>
    <w:rsid w:val="00513D58"/>
    <w:rsid w:val="0051665B"/>
    <w:rsid w:val="00516900"/>
    <w:rsid w:val="00516ABB"/>
    <w:rsid w:val="00517EEF"/>
    <w:rsid w:val="0052088C"/>
    <w:rsid w:val="00521084"/>
    <w:rsid w:val="005234F2"/>
    <w:rsid w:val="005248C2"/>
    <w:rsid w:val="005258A9"/>
    <w:rsid w:val="00526172"/>
    <w:rsid w:val="00526247"/>
    <w:rsid w:val="00526A1F"/>
    <w:rsid w:val="005276DA"/>
    <w:rsid w:val="00530759"/>
    <w:rsid w:val="00531539"/>
    <w:rsid w:val="00532614"/>
    <w:rsid w:val="005333C4"/>
    <w:rsid w:val="00534105"/>
    <w:rsid w:val="00535370"/>
    <w:rsid w:val="0053555C"/>
    <w:rsid w:val="0053649A"/>
    <w:rsid w:val="00536BF8"/>
    <w:rsid w:val="005404F7"/>
    <w:rsid w:val="0054202D"/>
    <w:rsid w:val="00542079"/>
    <w:rsid w:val="0054241A"/>
    <w:rsid w:val="00546607"/>
    <w:rsid w:val="00547B67"/>
    <w:rsid w:val="00550083"/>
    <w:rsid w:val="005502A8"/>
    <w:rsid w:val="00550A39"/>
    <w:rsid w:val="00551311"/>
    <w:rsid w:val="0055161A"/>
    <w:rsid w:val="00552875"/>
    <w:rsid w:val="00552F93"/>
    <w:rsid w:val="00552FE6"/>
    <w:rsid w:val="005532AF"/>
    <w:rsid w:val="005535D4"/>
    <w:rsid w:val="00555D16"/>
    <w:rsid w:val="00557E71"/>
    <w:rsid w:val="005603A1"/>
    <w:rsid w:val="00560B9D"/>
    <w:rsid w:val="00562C08"/>
    <w:rsid w:val="00562D86"/>
    <w:rsid w:val="00563B86"/>
    <w:rsid w:val="00564AD3"/>
    <w:rsid w:val="00566143"/>
    <w:rsid w:val="00566C53"/>
    <w:rsid w:val="005677F5"/>
    <w:rsid w:val="00567898"/>
    <w:rsid w:val="00567E09"/>
    <w:rsid w:val="00570074"/>
    <w:rsid w:val="00570619"/>
    <w:rsid w:val="00571638"/>
    <w:rsid w:val="00573C27"/>
    <w:rsid w:val="0057404D"/>
    <w:rsid w:val="00575323"/>
    <w:rsid w:val="005766A5"/>
    <w:rsid w:val="00576AAD"/>
    <w:rsid w:val="005873F7"/>
    <w:rsid w:val="00587D52"/>
    <w:rsid w:val="005907FD"/>
    <w:rsid w:val="0059083E"/>
    <w:rsid w:val="005947CC"/>
    <w:rsid w:val="0059695A"/>
    <w:rsid w:val="0059762F"/>
    <w:rsid w:val="005A1C75"/>
    <w:rsid w:val="005A37DB"/>
    <w:rsid w:val="005A6BFB"/>
    <w:rsid w:val="005A7419"/>
    <w:rsid w:val="005A7DC0"/>
    <w:rsid w:val="005B107B"/>
    <w:rsid w:val="005B1575"/>
    <w:rsid w:val="005B1AE7"/>
    <w:rsid w:val="005B5333"/>
    <w:rsid w:val="005B5A6B"/>
    <w:rsid w:val="005B60F5"/>
    <w:rsid w:val="005B66A1"/>
    <w:rsid w:val="005B7CD5"/>
    <w:rsid w:val="005C0C52"/>
    <w:rsid w:val="005C1D6F"/>
    <w:rsid w:val="005C4837"/>
    <w:rsid w:val="005C5219"/>
    <w:rsid w:val="005C5937"/>
    <w:rsid w:val="005C77FC"/>
    <w:rsid w:val="005D1E37"/>
    <w:rsid w:val="005D3167"/>
    <w:rsid w:val="005D5762"/>
    <w:rsid w:val="005D5B36"/>
    <w:rsid w:val="005E0834"/>
    <w:rsid w:val="005E139E"/>
    <w:rsid w:val="005E1B18"/>
    <w:rsid w:val="005E3F1D"/>
    <w:rsid w:val="005E5860"/>
    <w:rsid w:val="005E619B"/>
    <w:rsid w:val="005E65F6"/>
    <w:rsid w:val="005F0F67"/>
    <w:rsid w:val="005F228E"/>
    <w:rsid w:val="005F23B8"/>
    <w:rsid w:val="005F2B0B"/>
    <w:rsid w:val="005F7531"/>
    <w:rsid w:val="005F791A"/>
    <w:rsid w:val="00600314"/>
    <w:rsid w:val="006003AB"/>
    <w:rsid w:val="00600C37"/>
    <w:rsid w:val="006022AF"/>
    <w:rsid w:val="006024CC"/>
    <w:rsid w:val="006035C3"/>
    <w:rsid w:val="0060401B"/>
    <w:rsid w:val="00604949"/>
    <w:rsid w:val="0060533E"/>
    <w:rsid w:val="00605E92"/>
    <w:rsid w:val="00606F88"/>
    <w:rsid w:val="00607A85"/>
    <w:rsid w:val="00607B12"/>
    <w:rsid w:val="00607CA5"/>
    <w:rsid w:val="00610F5C"/>
    <w:rsid w:val="0061211A"/>
    <w:rsid w:val="00612CBA"/>
    <w:rsid w:val="00612D1F"/>
    <w:rsid w:val="006133DF"/>
    <w:rsid w:val="006135BF"/>
    <w:rsid w:val="00615482"/>
    <w:rsid w:val="0061576D"/>
    <w:rsid w:val="0062074D"/>
    <w:rsid w:val="00621145"/>
    <w:rsid w:val="006213FE"/>
    <w:rsid w:val="00624358"/>
    <w:rsid w:val="00624827"/>
    <w:rsid w:val="00627999"/>
    <w:rsid w:val="00631771"/>
    <w:rsid w:val="0063229A"/>
    <w:rsid w:val="00632BB9"/>
    <w:rsid w:val="00633C42"/>
    <w:rsid w:val="00635183"/>
    <w:rsid w:val="0063571B"/>
    <w:rsid w:val="00637737"/>
    <w:rsid w:val="0064297D"/>
    <w:rsid w:val="00645302"/>
    <w:rsid w:val="00650BDA"/>
    <w:rsid w:val="00651F6D"/>
    <w:rsid w:val="0065207D"/>
    <w:rsid w:val="00652092"/>
    <w:rsid w:val="00652D21"/>
    <w:rsid w:val="006532A4"/>
    <w:rsid w:val="00653EA5"/>
    <w:rsid w:val="0065452B"/>
    <w:rsid w:val="0065689A"/>
    <w:rsid w:val="006604DE"/>
    <w:rsid w:val="006647B8"/>
    <w:rsid w:val="0066585E"/>
    <w:rsid w:val="00670ED6"/>
    <w:rsid w:val="00672C40"/>
    <w:rsid w:val="00674429"/>
    <w:rsid w:val="0067524F"/>
    <w:rsid w:val="00675D8A"/>
    <w:rsid w:val="00676366"/>
    <w:rsid w:val="00680676"/>
    <w:rsid w:val="006806D9"/>
    <w:rsid w:val="0068081B"/>
    <w:rsid w:val="00685095"/>
    <w:rsid w:val="00685C03"/>
    <w:rsid w:val="006923AF"/>
    <w:rsid w:val="00692C7F"/>
    <w:rsid w:val="006931B2"/>
    <w:rsid w:val="006931EC"/>
    <w:rsid w:val="0069549B"/>
    <w:rsid w:val="00696FF3"/>
    <w:rsid w:val="00697084"/>
    <w:rsid w:val="00697193"/>
    <w:rsid w:val="006974FB"/>
    <w:rsid w:val="006A1B23"/>
    <w:rsid w:val="006A2275"/>
    <w:rsid w:val="006A5A7D"/>
    <w:rsid w:val="006B01E9"/>
    <w:rsid w:val="006B0FD8"/>
    <w:rsid w:val="006B18D3"/>
    <w:rsid w:val="006B1C38"/>
    <w:rsid w:val="006B2675"/>
    <w:rsid w:val="006B38D9"/>
    <w:rsid w:val="006B5BC6"/>
    <w:rsid w:val="006B620F"/>
    <w:rsid w:val="006B63DF"/>
    <w:rsid w:val="006B7010"/>
    <w:rsid w:val="006B7E08"/>
    <w:rsid w:val="006C0233"/>
    <w:rsid w:val="006C1453"/>
    <w:rsid w:val="006C2B17"/>
    <w:rsid w:val="006C6044"/>
    <w:rsid w:val="006C6681"/>
    <w:rsid w:val="006C6926"/>
    <w:rsid w:val="006D1187"/>
    <w:rsid w:val="006D189C"/>
    <w:rsid w:val="006D3314"/>
    <w:rsid w:val="006D66C9"/>
    <w:rsid w:val="006D67D6"/>
    <w:rsid w:val="006D799B"/>
    <w:rsid w:val="006E106A"/>
    <w:rsid w:val="006E54C4"/>
    <w:rsid w:val="006E5FAF"/>
    <w:rsid w:val="006E60BC"/>
    <w:rsid w:val="006F42C9"/>
    <w:rsid w:val="006F4452"/>
    <w:rsid w:val="006F49E5"/>
    <w:rsid w:val="006F6B3A"/>
    <w:rsid w:val="006F6D0D"/>
    <w:rsid w:val="006F7946"/>
    <w:rsid w:val="006F7998"/>
    <w:rsid w:val="006F7EE7"/>
    <w:rsid w:val="00700482"/>
    <w:rsid w:val="0070049D"/>
    <w:rsid w:val="0070174A"/>
    <w:rsid w:val="00702762"/>
    <w:rsid w:val="00702F7F"/>
    <w:rsid w:val="007132A5"/>
    <w:rsid w:val="007134FC"/>
    <w:rsid w:val="0071642F"/>
    <w:rsid w:val="00716BF6"/>
    <w:rsid w:val="00716D22"/>
    <w:rsid w:val="007219DB"/>
    <w:rsid w:val="00722A23"/>
    <w:rsid w:val="007239AB"/>
    <w:rsid w:val="00724885"/>
    <w:rsid w:val="00725881"/>
    <w:rsid w:val="007300BE"/>
    <w:rsid w:val="007304F1"/>
    <w:rsid w:val="007314E6"/>
    <w:rsid w:val="007326D4"/>
    <w:rsid w:val="007330DE"/>
    <w:rsid w:val="0073366E"/>
    <w:rsid w:val="00733B2D"/>
    <w:rsid w:val="00733F2D"/>
    <w:rsid w:val="00734126"/>
    <w:rsid w:val="00735382"/>
    <w:rsid w:val="00737FF5"/>
    <w:rsid w:val="00740C84"/>
    <w:rsid w:val="00741514"/>
    <w:rsid w:val="00742D4C"/>
    <w:rsid w:val="00743309"/>
    <w:rsid w:val="00743E37"/>
    <w:rsid w:val="007448F3"/>
    <w:rsid w:val="00745343"/>
    <w:rsid w:val="00746EE9"/>
    <w:rsid w:val="007503C5"/>
    <w:rsid w:val="0075196F"/>
    <w:rsid w:val="00752B9E"/>
    <w:rsid w:val="00753519"/>
    <w:rsid w:val="007542CA"/>
    <w:rsid w:val="00755AB7"/>
    <w:rsid w:val="00755AE4"/>
    <w:rsid w:val="0076007B"/>
    <w:rsid w:val="00760C54"/>
    <w:rsid w:val="00760C69"/>
    <w:rsid w:val="007626F2"/>
    <w:rsid w:val="007629AC"/>
    <w:rsid w:val="00763873"/>
    <w:rsid w:val="00764237"/>
    <w:rsid w:val="007642CA"/>
    <w:rsid w:val="00764832"/>
    <w:rsid w:val="007659C1"/>
    <w:rsid w:val="0076696F"/>
    <w:rsid w:val="00773F36"/>
    <w:rsid w:val="007754FE"/>
    <w:rsid w:val="00775DC9"/>
    <w:rsid w:val="00775FB0"/>
    <w:rsid w:val="00776220"/>
    <w:rsid w:val="0077749E"/>
    <w:rsid w:val="00777A2F"/>
    <w:rsid w:val="00781F33"/>
    <w:rsid w:val="0078281F"/>
    <w:rsid w:val="007838A0"/>
    <w:rsid w:val="0078448F"/>
    <w:rsid w:val="0078529A"/>
    <w:rsid w:val="00785558"/>
    <w:rsid w:val="00785CAC"/>
    <w:rsid w:val="007912D5"/>
    <w:rsid w:val="00792073"/>
    <w:rsid w:val="00793A22"/>
    <w:rsid w:val="00794741"/>
    <w:rsid w:val="00794CFE"/>
    <w:rsid w:val="007966BE"/>
    <w:rsid w:val="007977BD"/>
    <w:rsid w:val="007A02F7"/>
    <w:rsid w:val="007A196E"/>
    <w:rsid w:val="007A220D"/>
    <w:rsid w:val="007A2C89"/>
    <w:rsid w:val="007A3D0F"/>
    <w:rsid w:val="007A4EA1"/>
    <w:rsid w:val="007A7522"/>
    <w:rsid w:val="007B2C36"/>
    <w:rsid w:val="007B35BE"/>
    <w:rsid w:val="007B3DDD"/>
    <w:rsid w:val="007B56C5"/>
    <w:rsid w:val="007B58D8"/>
    <w:rsid w:val="007C2849"/>
    <w:rsid w:val="007C422F"/>
    <w:rsid w:val="007D0ACA"/>
    <w:rsid w:val="007D1DFF"/>
    <w:rsid w:val="007D2E31"/>
    <w:rsid w:val="007D30CD"/>
    <w:rsid w:val="007D3F61"/>
    <w:rsid w:val="007D4083"/>
    <w:rsid w:val="007D4177"/>
    <w:rsid w:val="007D4B32"/>
    <w:rsid w:val="007D59F0"/>
    <w:rsid w:val="007D5CFF"/>
    <w:rsid w:val="007D62AD"/>
    <w:rsid w:val="007D6520"/>
    <w:rsid w:val="007E063A"/>
    <w:rsid w:val="007E06ED"/>
    <w:rsid w:val="007E35D6"/>
    <w:rsid w:val="007E3904"/>
    <w:rsid w:val="007E6836"/>
    <w:rsid w:val="007E7F59"/>
    <w:rsid w:val="007F05FE"/>
    <w:rsid w:val="007F14A8"/>
    <w:rsid w:val="007F23E5"/>
    <w:rsid w:val="007F2E1B"/>
    <w:rsid w:val="007F51DC"/>
    <w:rsid w:val="007F5735"/>
    <w:rsid w:val="007F58C5"/>
    <w:rsid w:val="007F6448"/>
    <w:rsid w:val="007F68CE"/>
    <w:rsid w:val="007F776D"/>
    <w:rsid w:val="0080105C"/>
    <w:rsid w:val="008018F3"/>
    <w:rsid w:val="008037F7"/>
    <w:rsid w:val="00803E10"/>
    <w:rsid w:val="00804582"/>
    <w:rsid w:val="00804B7F"/>
    <w:rsid w:val="008068A1"/>
    <w:rsid w:val="00807AE1"/>
    <w:rsid w:val="00810A0D"/>
    <w:rsid w:val="00812E04"/>
    <w:rsid w:val="00814D42"/>
    <w:rsid w:val="00815428"/>
    <w:rsid w:val="008156D3"/>
    <w:rsid w:val="00815D27"/>
    <w:rsid w:val="00817794"/>
    <w:rsid w:val="0082092E"/>
    <w:rsid w:val="0082125A"/>
    <w:rsid w:val="00821730"/>
    <w:rsid w:val="00822DE0"/>
    <w:rsid w:val="008231EF"/>
    <w:rsid w:val="008238D7"/>
    <w:rsid w:val="00824330"/>
    <w:rsid w:val="00825098"/>
    <w:rsid w:val="00825B07"/>
    <w:rsid w:val="00825D35"/>
    <w:rsid w:val="00826EE5"/>
    <w:rsid w:val="0082710E"/>
    <w:rsid w:val="008279A0"/>
    <w:rsid w:val="00827E70"/>
    <w:rsid w:val="0083055B"/>
    <w:rsid w:val="00830716"/>
    <w:rsid w:val="00834367"/>
    <w:rsid w:val="00834BA7"/>
    <w:rsid w:val="00837499"/>
    <w:rsid w:val="00837A68"/>
    <w:rsid w:val="00840C06"/>
    <w:rsid w:val="0084126A"/>
    <w:rsid w:val="00842F5F"/>
    <w:rsid w:val="00844038"/>
    <w:rsid w:val="008440E8"/>
    <w:rsid w:val="00845CF1"/>
    <w:rsid w:val="00847670"/>
    <w:rsid w:val="00847E63"/>
    <w:rsid w:val="00850BA2"/>
    <w:rsid w:val="008520CD"/>
    <w:rsid w:val="008537D8"/>
    <w:rsid w:val="008538C1"/>
    <w:rsid w:val="00853C34"/>
    <w:rsid w:val="00856053"/>
    <w:rsid w:val="0085648F"/>
    <w:rsid w:val="0085711F"/>
    <w:rsid w:val="00857863"/>
    <w:rsid w:val="0086083E"/>
    <w:rsid w:val="008645AC"/>
    <w:rsid w:val="00866598"/>
    <w:rsid w:val="00866D6F"/>
    <w:rsid w:val="008718A4"/>
    <w:rsid w:val="0087218C"/>
    <w:rsid w:val="00872A45"/>
    <w:rsid w:val="00873D81"/>
    <w:rsid w:val="0087439A"/>
    <w:rsid w:val="00874BC4"/>
    <w:rsid w:val="00875911"/>
    <w:rsid w:val="0087645E"/>
    <w:rsid w:val="0087716F"/>
    <w:rsid w:val="008809A0"/>
    <w:rsid w:val="00884C39"/>
    <w:rsid w:val="0089077B"/>
    <w:rsid w:val="0089092B"/>
    <w:rsid w:val="00892C10"/>
    <w:rsid w:val="00893D76"/>
    <w:rsid w:val="00894FFB"/>
    <w:rsid w:val="00895AD4"/>
    <w:rsid w:val="008965BF"/>
    <w:rsid w:val="00896E87"/>
    <w:rsid w:val="008977FB"/>
    <w:rsid w:val="008978CD"/>
    <w:rsid w:val="00897B61"/>
    <w:rsid w:val="008A1C96"/>
    <w:rsid w:val="008A2067"/>
    <w:rsid w:val="008A2BB2"/>
    <w:rsid w:val="008A3FF0"/>
    <w:rsid w:val="008A4109"/>
    <w:rsid w:val="008A47E4"/>
    <w:rsid w:val="008A714D"/>
    <w:rsid w:val="008A7384"/>
    <w:rsid w:val="008A74F4"/>
    <w:rsid w:val="008B0BF3"/>
    <w:rsid w:val="008B1B00"/>
    <w:rsid w:val="008B360A"/>
    <w:rsid w:val="008B449E"/>
    <w:rsid w:val="008B47E5"/>
    <w:rsid w:val="008B4954"/>
    <w:rsid w:val="008B54B6"/>
    <w:rsid w:val="008B79A6"/>
    <w:rsid w:val="008C023E"/>
    <w:rsid w:val="008C0D9C"/>
    <w:rsid w:val="008C0E5B"/>
    <w:rsid w:val="008C5766"/>
    <w:rsid w:val="008C63A6"/>
    <w:rsid w:val="008C7F4D"/>
    <w:rsid w:val="008D0F5F"/>
    <w:rsid w:val="008D1FE2"/>
    <w:rsid w:val="008D3FA4"/>
    <w:rsid w:val="008D6074"/>
    <w:rsid w:val="008D66C7"/>
    <w:rsid w:val="008D68DE"/>
    <w:rsid w:val="008E0311"/>
    <w:rsid w:val="008E0568"/>
    <w:rsid w:val="008E0C72"/>
    <w:rsid w:val="008E1426"/>
    <w:rsid w:val="008E4825"/>
    <w:rsid w:val="008E4C2C"/>
    <w:rsid w:val="008E7BE1"/>
    <w:rsid w:val="008F024B"/>
    <w:rsid w:val="008F209A"/>
    <w:rsid w:val="008F22B1"/>
    <w:rsid w:val="008F29D2"/>
    <w:rsid w:val="008F312F"/>
    <w:rsid w:val="008F3CC9"/>
    <w:rsid w:val="008F58AD"/>
    <w:rsid w:val="008F64DB"/>
    <w:rsid w:val="0090133C"/>
    <w:rsid w:val="0090198E"/>
    <w:rsid w:val="0090344A"/>
    <w:rsid w:val="009034B2"/>
    <w:rsid w:val="00903FA3"/>
    <w:rsid w:val="0090441A"/>
    <w:rsid w:val="00904727"/>
    <w:rsid w:val="00906775"/>
    <w:rsid w:val="00910631"/>
    <w:rsid w:val="009137BE"/>
    <w:rsid w:val="00913815"/>
    <w:rsid w:val="00913A6B"/>
    <w:rsid w:val="00914DD6"/>
    <w:rsid w:val="00916D11"/>
    <w:rsid w:val="00920C93"/>
    <w:rsid w:val="009217B3"/>
    <w:rsid w:val="00923533"/>
    <w:rsid w:val="00923A9B"/>
    <w:rsid w:val="00923FA4"/>
    <w:rsid w:val="009249AE"/>
    <w:rsid w:val="00926FE8"/>
    <w:rsid w:val="0093210C"/>
    <w:rsid w:val="009324E7"/>
    <w:rsid w:val="009336C0"/>
    <w:rsid w:val="00933766"/>
    <w:rsid w:val="009341D6"/>
    <w:rsid w:val="00934353"/>
    <w:rsid w:val="0093608D"/>
    <w:rsid w:val="00936AB8"/>
    <w:rsid w:val="00936BF4"/>
    <w:rsid w:val="009400BA"/>
    <w:rsid w:val="0094192C"/>
    <w:rsid w:val="00943711"/>
    <w:rsid w:val="00943B27"/>
    <w:rsid w:val="00945377"/>
    <w:rsid w:val="00945750"/>
    <w:rsid w:val="00946119"/>
    <w:rsid w:val="00947C9B"/>
    <w:rsid w:val="009506E2"/>
    <w:rsid w:val="009510AD"/>
    <w:rsid w:val="00951AA6"/>
    <w:rsid w:val="00952286"/>
    <w:rsid w:val="009546A4"/>
    <w:rsid w:val="009559BB"/>
    <w:rsid w:val="00957185"/>
    <w:rsid w:val="00957B1B"/>
    <w:rsid w:val="00960938"/>
    <w:rsid w:val="00960A93"/>
    <w:rsid w:val="00960D95"/>
    <w:rsid w:val="00961D10"/>
    <w:rsid w:val="00961DB7"/>
    <w:rsid w:val="00962715"/>
    <w:rsid w:val="00962DDE"/>
    <w:rsid w:val="00970AF8"/>
    <w:rsid w:val="00973857"/>
    <w:rsid w:val="009760B0"/>
    <w:rsid w:val="00976F43"/>
    <w:rsid w:val="00977D68"/>
    <w:rsid w:val="009807BB"/>
    <w:rsid w:val="00980EB2"/>
    <w:rsid w:val="0098178E"/>
    <w:rsid w:val="00982B40"/>
    <w:rsid w:val="00984085"/>
    <w:rsid w:val="00985FBB"/>
    <w:rsid w:val="00985FE3"/>
    <w:rsid w:val="00986778"/>
    <w:rsid w:val="00986C86"/>
    <w:rsid w:val="009905EB"/>
    <w:rsid w:val="0099773C"/>
    <w:rsid w:val="009A09FA"/>
    <w:rsid w:val="009A18D0"/>
    <w:rsid w:val="009A1C11"/>
    <w:rsid w:val="009A2FD5"/>
    <w:rsid w:val="009A3FB3"/>
    <w:rsid w:val="009A4A25"/>
    <w:rsid w:val="009A4E68"/>
    <w:rsid w:val="009A5125"/>
    <w:rsid w:val="009A5B20"/>
    <w:rsid w:val="009A77C0"/>
    <w:rsid w:val="009B07B5"/>
    <w:rsid w:val="009B0F94"/>
    <w:rsid w:val="009B0FEC"/>
    <w:rsid w:val="009B131A"/>
    <w:rsid w:val="009B17F4"/>
    <w:rsid w:val="009B192C"/>
    <w:rsid w:val="009B2129"/>
    <w:rsid w:val="009B30FB"/>
    <w:rsid w:val="009B3B23"/>
    <w:rsid w:val="009B53E4"/>
    <w:rsid w:val="009B7516"/>
    <w:rsid w:val="009B7E0F"/>
    <w:rsid w:val="009C14FD"/>
    <w:rsid w:val="009C2C74"/>
    <w:rsid w:val="009C3451"/>
    <w:rsid w:val="009C3736"/>
    <w:rsid w:val="009C5B2F"/>
    <w:rsid w:val="009C7136"/>
    <w:rsid w:val="009D21D5"/>
    <w:rsid w:val="009D2355"/>
    <w:rsid w:val="009D2990"/>
    <w:rsid w:val="009D40F1"/>
    <w:rsid w:val="009D5469"/>
    <w:rsid w:val="009D61E1"/>
    <w:rsid w:val="009D7E86"/>
    <w:rsid w:val="009E03CB"/>
    <w:rsid w:val="009E0C1D"/>
    <w:rsid w:val="009E61CF"/>
    <w:rsid w:val="009F1132"/>
    <w:rsid w:val="009F4F7A"/>
    <w:rsid w:val="009F7030"/>
    <w:rsid w:val="00A00700"/>
    <w:rsid w:val="00A00AE5"/>
    <w:rsid w:val="00A0177B"/>
    <w:rsid w:val="00A01A56"/>
    <w:rsid w:val="00A01E79"/>
    <w:rsid w:val="00A02A1A"/>
    <w:rsid w:val="00A03E8E"/>
    <w:rsid w:val="00A040CA"/>
    <w:rsid w:val="00A079A7"/>
    <w:rsid w:val="00A10810"/>
    <w:rsid w:val="00A11646"/>
    <w:rsid w:val="00A117AC"/>
    <w:rsid w:val="00A12D0B"/>
    <w:rsid w:val="00A13B82"/>
    <w:rsid w:val="00A14960"/>
    <w:rsid w:val="00A14A7B"/>
    <w:rsid w:val="00A15983"/>
    <w:rsid w:val="00A165B7"/>
    <w:rsid w:val="00A16FC5"/>
    <w:rsid w:val="00A17B9F"/>
    <w:rsid w:val="00A20AD8"/>
    <w:rsid w:val="00A20E83"/>
    <w:rsid w:val="00A20FF4"/>
    <w:rsid w:val="00A21BA8"/>
    <w:rsid w:val="00A2334D"/>
    <w:rsid w:val="00A2358C"/>
    <w:rsid w:val="00A235B8"/>
    <w:rsid w:val="00A24727"/>
    <w:rsid w:val="00A25436"/>
    <w:rsid w:val="00A268C9"/>
    <w:rsid w:val="00A31009"/>
    <w:rsid w:val="00A31650"/>
    <w:rsid w:val="00A3544C"/>
    <w:rsid w:val="00A3619A"/>
    <w:rsid w:val="00A37536"/>
    <w:rsid w:val="00A40BCD"/>
    <w:rsid w:val="00A41552"/>
    <w:rsid w:val="00A430EB"/>
    <w:rsid w:val="00A43388"/>
    <w:rsid w:val="00A43489"/>
    <w:rsid w:val="00A4392B"/>
    <w:rsid w:val="00A50CD3"/>
    <w:rsid w:val="00A52456"/>
    <w:rsid w:val="00A52902"/>
    <w:rsid w:val="00A52D21"/>
    <w:rsid w:val="00A53058"/>
    <w:rsid w:val="00A5417D"/>
    <w:rsid w:val="00A567CA"/>
    <w:rsid w:val="00A63693"/>
    <w:rsid w:val="00A64CD1"/>
    <w:rsid w:val="00A65F79"/>
    <w:rsid w:val="00A66344"/>
    <w:rsid w:val="00A67452"/>
    <w:rsid w:val="00A677EA"/>
    <w:rsid w:val="00A67CF5"/>
    <w:rsid w:val="00A70572"/>
    <w:rsid w:val="00A71C93"/>
    <w:rsid w:val="00A773D1"/>
    <w:rsid w:val="00A77C85"/>
    <w:rsid w:val="00A83AE5"/>
    <w:rsid w:val="00A840AD"/>
    <w:rsid w:val="00A84202"/>
    <w:rsid w:val="00A84A30"/>
    <w:rsid w:val="00A84E6A"/>
    <w:rsid w:val="00A8532E"/>
    <w:rsid w:val="00A85491"/>
    <w:rsid w:val="00A86813"/>
    <w:rsid w:val="00A86897"/>
    <w:rsid w:val="00A90370"/>
    <w:rsid w:val="00A92C68"/>
    <w:rsid w:val="00A94C75"/>
    <w:rsid w:val="00A97332"/>
    <w:rsid w:val="00A974F9"/>
    <w:rsid w:val="00AA0CE4"/>
    <w:rsid w:val="00AA33DF"/>
    <w:rsid w:val="00AA437E"/>
    <w:rsid w:val="00AA4928"/>
    <w:rsid w:val="00AA72BE"/>
    <w:rsid w:val="00AB099F"/>
    <w:rsid w:val="00AB0B61"/>
    <w:rsid w:val="00AB2197"/>
    <w:rsid w:val="00AB2AE6"/>
    <w:rsid w:val="00AB375D"/>
    <w:rsid w:val="00AB4200"/>
    <w:rsid w:val="00AB5C0C"/>
    <w:rsid w:val="00AB5E68"/>
    <w:rsid w:val="00AB69AF"/>
    <w:rsid w:val="00AB710B"/>
    <w:rsid w:val="00AB73A5"/>
    <w:rsid w:val="00AB7DC9"/>
    <w:rsid w:val="00AC0316"/>
    <w:rsid w:val="00AC1045"/>
    <w:rsid w:val="00AC252A"/>
    <w:rsid w:val="00AC2CAD"/>
    <w:rsid w:val="00AC31ED"/>
    <w:rsid w:val="00AC3BA8"/>
    <w:rsid w:val="00AC74A9"/>
    <w:rsid w:val="00AC75C8"/>
    <w:rsid w:val="00AD05CE"/>
    <w:rsid w:val="00AD0A8B"/>
    <w:rsid w:val="00AD0C3D"/>
    <w:rsid w:val="00AD0FAE"/>
    <w:rsid w:val="00AD136E"/>
    <w:rsid w:val="00AD1716"/>
    <w:rsid w:val="00AD3B1B"/>
    <w:rsid w:val="00AD51F7"/>
    <w:rsid w:val="00AD5250"/>
    <w:rsid w:val="00AD5AEF"/>
    <w:rsid w:val="00AD5E0A"/>
    <w:rsid w:val="00AD62E5"/>
    <w:rsid w:val="00AD73C9"/>
    <w:rsid w:val="00AD7E1C"/>
    <w:rsid w:val="00AE005C"/>
    <w:rsid w:val="00AE3280"/>
    <w:rsid w:val="00AE4462"/>
    <w:rsid w:val="00AF038D"/>
    <w:rsid w:val="00AF03C7"/>
    <w:rsid w:val="00AF1311"/>
    <w:rsid w:val="00AF2891"/>
    <w:rsid w:val="00AF3743"/>
    <w:rsid w:val="00AF3E31"/>
    <w:rsid w:val="00AF45DE"/>
    <w:rsid w:val="00AF4D36"/>
    <w:rsid w:val="00AF4E15"/>
    <w:rsid w:val="00AF69B8"/>
    <w:rsid w:val="00AF7081"/>
    <w:rsid w:val="00AF729C"/>
    <w:rsid w:val="00AF7A2D"/>
    <w:rsid w:val="00AF7EE0"/>
    <w:rsid w:val="00AF7F9C"/>
    <w:rsid w:val="00B00C08"/>
    <w:rsid w:val="00B027C7"/>
    <w:rsid w:val="00B059F8"/>
    <w:rsid w:val="00B1002D"/>
    <w:rsid w:val="00B1681F"/>
    <w:rsid w:val="00B16DE2"/>
    <w:rsid w:val="00B1716C"/>
    <w:rsid w:val="00B2339F"/>
    <w:rsid w:val="00B233CB"/>
    <w:rsid w:val="00B233D3"/>
    <w:rsid w:val="00B2351E"/>
    <w:rsid w:val="00B258C0"/>
    <w:rsid w:val="00B2662B"/>
    <w:rsid w:val="00B312F0"/>
    <w:rsid w:val="00B323C4"/>
    <w:rsid w:val="00B33CC6"/>
    <w:rsid w:val="00B3407A"/>
    <w:rsid w:val="00B34590"/>
    <w:rsid w:val="00B35B55"/>
    <w:rsid w:val="00B36A28"/>
    <w:rsid w:val="00B370F0"/>
    <w:rsid w:val="00B3787A"/>
    <w:rsid w:val="00B40C51"/>
    <w:rsid w:val="00B41751"/>
    <w:rsid w:val="00B426DD"/>
    <w:rsid w:val="00B42B40"/>
    <w:rsid w:val="00B42D19"/>
    <w:rsid w:val="00B43D0D"/>
    <w:rsid w:val="00B4406D"/>
    <w:rsid w:val="00B4591D"/>
    <w:rsid w:val="00B47350"/>
    <w:rsid w:val="00B4762D"/>
    <w:rsid w:val="00B47CA8"/>
    <w:rsid w:val="00B500EC"/>
    <w:rsid w:val="00B54CF6"/>
    <w:rsid w:val="00B6128D"/>
    <w:rsid w:val="00B61685"/>
    <w:rsid w:val="00B63C48"/>
    <w:rsid w:val="00B64C47"/>
    <w:rsid w:val="00B65012"/>
    <w:rsid w:val="00B66066"/>
    <w:rsid w:val="00B662E7"/>
    <w:rsid w:val="00B666FE"/>
    <w:rsid w:val="00B700D1"/>
    <w:rsid w:val="00B702FE"/>
    <w:rsid w:val="00B70F60"/>
    <w:rsid w:val="00B714FE"/>
    <w:rsid w:val="00B71839"/>
    <w:rsid w:val="00B7210D"/>
    <w:rsid w:val="00B72BF2"/>
    <w:rsid w:val="00B74755"/>
    <w:rsid w:val="00B74EB8"/>
    <w:rsid w:val="00B801D8"/>
    <w:rsid w:val="00B80CA9"/>
    <w:rsid w:val="00B823A8"/>
    <w:rsid w:val="00B8468A"/>
    <w:rsid w:val="00B86E93"/>
    <w:rsid w:val="00B871D0"/>
    <w:rsid w:val="00B87BCB"/>
    <w:rsid w:val="00B87CDD"/>
    <w:rsid w:val="00B907DC"/>
    <w:rsid w:val="00B90C58"/>
    <w:rsid w:val="00B90EFE"/>
    <w:rsid w:val="00B9105C"/>
    <w:rsid w:val="00B926AC"/>
    <w:rsid w:val="00B93D23"/>
    <w:rsid w:val="00B97A97"/>
    <w:rsid w:val="00BA0435"/>
    <w:rsid w:val="00BA1652"/>
    <w:rsid w:val="00BA1761"/>
    <w:rsid w:val="00BA2470"/>
    <w:rsid w:val="00BA304D"/>
    <w:rsid w:val="00BA6E7E"/>
    <w:rsid w:val="00BA7AAC"/>
    <w:rsid w:val="00BB11F0"/>
    <w:rsid w:val="00BB185D"/>
    <w:rsid w:val="00BB23D3"/>
    <w:rsid w:val="00BB6B78"/>
    <w:rsid w:val="00BC3564"/>
    <w:rsid w:val="00BC7300"/>
    <w:rsid w:val="00BE0E6D"/>
    <w:rsid w:val="00BE12FD"/>
    <w:rsid w:val="00BE1FA4"/>
    <w:rsid w:val="00BE59E1"/>
    <w:rsid w:val="00BE5C7E"/>
    <w:rsid w:val="00BE67A5"/>
    <w:rsid w:val="00BE6DEB"/>
    <w:rsid w:val="00BF0B63"/>
    <w:rsid w:val="00BF3240"/>
    <w:rsid w:val="00BF3CF3"/>
    <w:rsid w:val="00BF49C2"/>
    <w:rsid w:val="00BF528C"/>
    <w:rsid w:val="00BF6F20"/>
    <w:rsid w:val="00C0023A"/>
    <w:rsid w:val="00C02785"/>
    <w:rsid w:val="00C04DDB"/>
    <w:rsid w:val="00C1004D"/>
    <w:rsid w:val="00C1087F"/>
    <w:rsid w:val="00C10CBE"/>
    <w:rsid w:val="00C11BDF"/>
    <w:rsid w:val="00C13039"/>
    <w:rsid w:val="00C15688"/>
    <w:rsid w:val="00C15D2F"/>
    <w:rsid w:val="00C163DE"/>
    <w:rsid w:val="00C221F6"/>
    <w:rsid w:val="00C22233"/>
    <w:rsid w:val="00C253B1"/>
    <w:rsid w:val="00C25641"/>
    <w:rsid w:val="00C25887"/>
    <w:rsid w:val="00C2648A"/>
    <w:rsid w:val="00C27756"/>
    <w:rsid w:val="00C30601"/>
    <w:rsid w:val="00C306F0"/>
    <w:rsid w:val="00C320EF"/>
    <w:rsid w:val="00C326B1"/>
    <w:rsid w:val="00C336F1"/>
    <w:rsid w:val="00C3548F"/>
    <w:rsid w:val="00C35F5D"/>
    <w:rsid w:val="00C377A2"/>
    <w:rsid w:val="00C40F3C"/>
    <w:rsid w:val="00C4289F"/>
    <w:rsid w:val="00C4463F"/>
    <w:rsid w:val="00C44D75"/>
    <w:rsid w:val="00C45D74"/>
    <w:rsid w:val="00C45EEB"/>
    <w:rsid w:val="00C46000"/>
    <w:rsid w:val="00C46CD4"/>
    <w:rsid w:val="00C46D67"/>
    <w:rsid w:val="00C5026B"/>
    <w:rsid w:val="00C5111D"/>
    <w:rsid w:val="00C52673"/>
    <w:rsid w:val="00C548DB"/>
    <w:rsid w:val="00C556E3"/>
    <w:rsid w:val="00C559EC"/>
    <w:rsid w:val="00C603E8"/>
    <w:rsid w:val="00C625E2"/>
    <w:rsid w:val="00C638BC"/>
    <w:rsid w:val="00C654C6"/>
    <w:rsid w:val="00C6586F"/>
    <w:rsid w:val="00C66968"/>
    <w:rsid w:val="00C66983"/>
    <w:rsid w:val="00C67740"/>
    <w:rsid w:val="00C701EC"/>
    <w:rsid w:val="00C71953"/>
    <w:rsid w:val="00C72BA8"/>
    <w:rsid w:val="00C72C60"/>
    <w:rsid w:val="00C738FF"/>
    <w:rsid w:val="00C76A3D"/>
    <w:rsid w:val="00C77562"/>
    <w:rsid w:val="00C77B9F"/>
    <w:rsid w:val="00C80136"/>
    <w:rsid w:val="00C830A1"/>
    <w:rsid w:val="00C83500"/>
    <w:rsid w:val="00C8356F"/>
    <w:rsid w:val="00C84447"/>
    <w:rsid w:val="00C85995"/>
    <w:rsid w:val="00C85B9D"/>
    <w:rsid w:val="00C85E40"/>
    <w:rsid w:val="00C87EBF"/>
    <w:rsid w:val="00C90396"/>
    <w:rsid w:val="00C94C75"/>
    <w:rsid w:val="00C95C92"/>
    <w:rsid w:val="00C96BD8"/>
    <w:rsid w:val="00C971BE"/>
    <w:rsid w:val="00C97948"/>
    <w:rsid w:val="00CA05E3"/>
    <w:rsid w:val="00CA0811"/>
    <w:rsid w:val="00CA0868"/>
    <w:rsid w:val="00CA1187"/>
    <w:rsid w:val="00CA14D4"/>
    <w:rsid w:val="00CA1B77"/>
    <w:rsid w:val="00CA1E4A"/>
    <w:rsid w:val="00CA23A1"/>
    <w:rsid w:val="00CA2B53"/>
    <w:rsid w:val="00CA4047"/>
    <w:rsid w:val="00CA4AD3"/>
    <w:rsid w:val="00CA4D02"/>
    <w:rsid w:val="00CA530B"/>
    <w:rsid w:val="00CA5EA7"/>
    <w:rsid w:val="00CA6B01"/>
    <w:rsid w:val="00CA7CA7"/>
    <w:rsid w:val="00CB0015"/>
    <w:rsid w:val="00CB0A28"/>
    <w:rsid w:val="00CB2966"/>
    <w:rsid w:val="00CB3E36"/>
    <w:rsid w:val="00CB47A1"/>
    <w:rsid w:val="00CB7E6A"/>
    <w:rsid w:val="00CC059B"/>
    <w:rsid w:val="00CC21E5"/>
    <w:rsid w:val="00CC28AA"/>
    <w:rsid w:val="00CC2F7D"/>
    <w:rsid w:val="00CC5691"/>
    <w:rsid w:val="00CC741C"/>
    <w:rsid w:val="00CC755D"/>
    <w:rsid w:val="00CD0143"/>
    <w:rsid w:val="00CD0AA6"/>
    <w:rsid w:val="00CD10DE"/>
    <w:rsid w:val="00CD1D37"/>
    <w:rsid w:val="00CD2122"/>
    <w:rsid w:val="00CD2411"/>
    <w:rsid w:val="00CD267E"/>
    <w:rsid w:val="00CE28DA"/>
    <w:rsid w:val="00CE394C"/>
    <w:rsid w:val="00CE3D04"/>
    <w:rsid w:val="00CE4F8B"/>
    <w:rsid w:val="00CF1FA9"/>
    <w:rsid w:val="00CF7CC7"/>
    <w:rsid w:val="00D010F9"/>
    <w:rsid w:val="00D06967"/>
    <w:rsid w:val="00D1091F"/>
    <w:rsid w:val="00D11841"/>
    <w:rsid w:val="00D11CB2"/>
    <w:rsid w:val="00D11F88"/>
    <w:rsid w:val="00D13F9C"/>
    <w:rsid w:val="00D141E7"/>
    <w:rsid w:val="00D156AD"/>
    <w:rsid w:val="00D15894"/>
    <w:rsid w:val="00D1633C"/>
    <w:rsid w:val="00D164FC"/>
    <w:rsid w:val="00D207CE"/>
    <w:rsid w:val="00D21A32"/>
    <w:rsid w:val="00D21F91"/>
    <w:rsid w:val="00D22F35"/>
    <w:rsid w:val="00D231CB"/>
    <w:rsid w:val="00D23498"/>
    <w:rsid w:val="00D256F2"/>
    <w:rsid w:val="00D25B2E"/>
    <w:rsid w:val="00D26066"/>
    <w:rsid w:val="00D344E9"/>
    <w:rsid w:val="00D34AD5"/>
    <w:rsid w:val="00D35173"/>
    <w:rsid w:val="00D36BCF"/>
    <w:rsid w:val="00D41635"/>
    <w:rsid w:val="00D43A0F"/>
    <w:rsid w:val="00D50DDB"/>
    <w:rsid w:val="00D51E84"/>
    <w:rsid w:val="00D53C55"/>
    <w:rsid w:val="00D61870"/>
    <w:rsid w:val="00D61C9D"/>
    <w:rsid w:val="00D6254F"/>
    <w:rsid w:val="00D651A7"/>
    <w:rsid w:val="00D66116"/>
    <w:rsid w:val="00D720A0"/>
    <w:rsid w:val="00D72BC9"/>
    <w:rsid w:val="00D735C1"/>
    <w:rsid w:val="00D73E52"/>
    <w:rsid w:val="00D75AEF"/>
    <w:rsid w:val="00D77F93"/>
    <w:rsid w:val="00D81226"/>
    <w:rsid w:val="00D81363"/>
    <w:rsid w:val="00D81854"/>
    <w:rsid w:val="00D82787"/>
    <w:rsid w:val="00D856CE"/>
    <w:rsid w:val="00D86CF2"/>
    <w:rsid w:val="00D90530"/>
    <w:rsid w:val="00D91024"/>
    <w:rsid w:val="00D923AB"/>
    <w:rsid w:val="00D9395E"/>
    <w:rsid w:val="00D94014"/>
    <w:rsid w:val="00D94894"/>
    <w:rsid w:val="00D955C9"/>
    <w:rsid w:val="00D95861"/>
    <w:rsid w:val="00D97406"/>
    <w:rsid w:val="00D97507"/>
    <w:rsid w:val="00D9785D"/>
    <w:rsid w:val="00DA296A"/>
    <w:rsid w:val="00DA2DAC"/>
    <w:rsid w:val="00DA3076"/>
    <w:rsid w:val="00DA3F7E"/>
    <w:rsid w:val="00DA4C32"/>
    <w:rsid w:val="00DA509B"/>
    <w:rsid w:val="00DA58C8"/>
    <w:rsid w:val="00DA65A2"/>
    <w:rsid w:val="00DA7A56"/>
    <w:rsid w:val="00DB43E8"/>
    <w:rsid w:val="00DB4DDE"/>
    <w:rsid w:val="00DB4F15"/>
    <w:rsid w:val="00DB70C0"/>
    <w:rsid w:val="00DB75A2"/>
    <w:rsid w:val="00DC135F"/>
    <w:rsid w:val="00DC1BCC"/>
    <w:rsid w:val="00DC3194"/>
    <w:rsid w:val="00DC373B"/>
    <w:rsid w:val="00DC5503"/>
    <w:rsid w:val="00DC5990"/>
    <w:rsid w:val="00DC5E2E"/>
    <w:rsid w:val="00DD0BAC"/>
    <w:rsid w:val="00DD0DDF"/>
    <w:rsid w:val="00DD1544"/>
    <w:rsid w:val="00DD1862"/>
    <w:rsid w:val="00DD2517"/>
    <w:rsid w:val="00DD302B"/>
    <w:rsid w:val="00DD30F2"/>
    <w:rsid w:val="00DD489D"/>
    <w:rsid w:val="00DD4DC5"/>
    <w:rsid w:val="00DD57C8"/>
    <w:rsid w:val="00DD6BAF"/>
    <w:rsid w:val="00DD74E5"/>
    <w:rsid w:val="00DD7D1A"/>
    <w:rsid w:val="00DE0D33"/>
    <w:rsid w:val="00DE18A4"/>
    <w:rsid w:val="00DE328F"/>
    <w:rsid w:val="00DE32C1"/>
    <w:rsid w:val="00DE74E2"/>
    <w:rsid w:val="00DF080E"/>
    <w:rsid w:val="00DF0CEE"/>
    <w:rsid w:val="00DF0FDD"/>
    <w:rsid w:val="00DF1798"/>
    <w:rsid w:val="00DF19D0"/>
    <w:rsid w:val="00DF1D3B"/>
    <w:rsid w:val="00DF5ECF"/>
    <w:rsid w:val="00DF6FAF"/>
    <w:rsid w:val="00DF7768"/>
    <w:rsid w:val="00E00D94"/>
    <w:rsid w:val="00E0197A"/>
    <w:rsid w:val="00E038E7"/>
    <w:rsid w:val="00E03B7B"/>
    <w:rsid w:val="00E03DB6"/>
    <w:rsid w:val="00E05EB2"/>
    <w:rsid w:val="00E06D7C"/>
    <w:rsid w:val="00E07365"/>
    <w:rsid w:val="00E1144F"/>
    <w:rsid w:val="00E12D4E"/>
    <w:rsid w:val="00E1369D"/>
    <w:rsid w:val="00E22E40"/>
    <w:rsid w:val="00E244F3"/>
    <w:rsid w:val="00E30A28"/>
    <w:rsid w:val="00E30D70"/>
    <w:rsid w:val="00E329FA"/>
    <w:rsid w:val="00E366C6"/>
    <w:rsid w:val="00E36E03"/>
    <w:rsid w:val="00E43218"/>
    <w:rsid w:val="00E43299"/>
    <w:rsid w:val="00E4335C"/>
    <w:rsid w:val="00E458EA"/>
    <w:rsid w:val="00E46C9E"/>
    <w:rsid w:val="00E54B21"/>
    <w:rsid w:val="00E54FCE"/>
    <w:rsid w:val="00E55259"/>
    <w:rsid w:val="00E561B0"/>
    <w:rsid w:val="00E562E2"/>
    <w:rsid w:val="00E5735A"/>
    <w:rsid w:val="00E6010F"/>
    <w:rsid w:val="00E6290A"/>
    <w:rsid w:val="00E62D59"/>
    <w:rsid w:val="00E62DA9"/>
    <w:rsid w:val="00E650D8"/>
    <w:rsid w:val="00E66978"/>
    <w:rsid w:val="00E675EE"/>
    <w:rsid w:val="00E7182D"/>
    <w:rsid w:val="00E721F2"/>
    <w:rsid w:val="00E7234D"/>
    <w:rsid w:val="00E729D4"/>
    <w:rsid w:val="00E72BE9"/>
    <w:rsid w:val="00E802F2"/>
    <w:rsid w:val="00E80FFB"/>
    <w:rsid w:val="00E812A5"/>
    <w:rsid w:val="00E81414"/>
    <w:rsid w:val="00E815D5"/>
    <w:rsid w:val="00E82ECB"/>
    <w:rsid w:val="00E83A60"/>
    <w:rsid w:val="00E840BD"/>
    <w:rsid w:val="00E844D0"/>
    <w:rsid w:val="00E8575D"/>
    <w:rsid w:val="00E90CBA"/>
    <w:rsid w:val="00E90EE7"/>
    <w:rsid w:val="00E935B5"/>
    <w:rsid w:val="00E9363D"/>
    <w:rsid w:val="00E93EC4"/>
    <w:rsid w:val="00E94686"/>
    <w:rsid w:val="00E949FA"/>
    <w:rsid w:val="00E970BF"/>
    <w:rsid w:val="00E971F9"/>
    <w:rsid w:val="00EA04E2"/>
    <w:rsid w:val="00EA0F06"/>
    <w:rsid w:val="00EA29C1"/>
    <w:rsid w:val="00EA31F1"/>
    <w:rsid w:val="00EA333D"/>
    <w:rsid w:val="00EA36CC"/>
    <w:rsid w:val="00EA5D44"/>
    <w:rsid w:val="00EA6807"/>
    <w:rsid w:val="00EA717C"/>
    <w:rsid w:val="00EB1209"/>
    <w:rsid w:val="00EB20EB"/>
    <w:rsid w:val="00EB2645"/>
    <w:rsid w:val="00EB2AB6"/>
    <w:rsid w:val="00EB30B2"/>
    <w:rsid w:val="00EB329B"/>
    <w:rsid w:val="00EB356C"/>
    <w:rsid w:val="00EB4002"/>
    <w:rsid w:val="00EB4F9B"/>
    <w:rsid w:val="00EB73AC"/>
    <w:rsid w:val="00EB7B4D"/>
    <w:rsid w:val="00EC07E5"/>
    <w:rsid w:val="00EC146D"/>
    <w:rsid w:val="00EC1DCD"/>
    <w:rsid w:val="00EC1DF0"/>
    <w:rsid w:val="00EC278A"/>
    <w:rsid w:val="00EC374B"/>
    <w:rsid w:val="00EC486F"/>
    <w:rsid w:val="00EC5152"/>
    <w:rsid w:val="00EC6E13"/>
    <w:rsid w:val="00ED0AB2"/>
    <w:rsid w:val="00ED3D49"/>
    <w:rsid w:val="00ED4AB1"/>
    <w:rsid w:val="00ED75E9"/>
    <w:rsid w:val="00EE0169"/>
    <w:rsid w:val="00EE0C35"/>
    <w:rsid w:val="00EE33A6"/>
    <w:rsid w:val="00EE532A"/>
    <w:rsid w:val="00EE556B"/>
    <w:rsid w:val="00EE56FF"/>
    <w:rsid w:val="00EF1CB9"/>
    <w:rsid w:val="00EF1EFD"/>
    <w:rsid w:val="00EF480A"/>
    <w:rsid w:val="00EF4DF2"/>
    <w:rsid w:val="00EF563E"/>
    <w:rsid w:val="00F05A78"/>
    <w:rsid w:val="00F0601C"/>
    <w:rsid w:val="00F10139"/>
    <w:rsid w:val="00F10AA0"/>
    <w:rsid w:val="00F112DC"/>
    <w:rsid w:val="00F12A55"/>
    <w:rsid w:val="00F130D2"/>
    <w:rsid w:val="00F131FE"/>
    <w:rsid w:val="00F14704"/>
    <w:rsid w:val="00F162F9"/>
    <w:rsid w:val="00F20130"/>
    <w:rsid w:val="00F20FAD"/>
    <w:rsid w:val="00F212EF"/>
    <w:rsid w:val="00F24BE9"/>
    <w:rsid w:val="00F25BB4"/>
    <w:rsid w:val="00F2622E"/>
    <w:rsid w:val="00F27191"/>
    <w:rsid w:val="00F32781"/>
    <w:rsid w:val="00F32BBF"/>
    <w:rsid w:val="00F3304D"/>
    <w:rsid w:val="00F3488E"/>
    <w:rsid w:val="00F352EB"/>
    <w:rsid w:val="00F35F8A"/>
    <w:rsid w:val="00F372EC"/>
    <w:rsid w:val="00F37682"/>
    <w:rsid w:val="00F3796D"/>
    <w:rsid w:val="00F4001B"/>
    <w:rsid w:val="00F4005B"/>
    <w:rsid w:val="00F402C7"/>
    <w:rsid w:val="00F44F0F"/>
    <w:rsid w:val="00F45BC0"/>
    <w:rsid w:val="00F46D98"/>
    <w:rsid w:val="00F506CE"/>
    <w:rsid w:val="00F543DE"/>
    <w:rsid w:val="00F55C80"/>
    <w:rsid w:val="00F5613A"/>
    <w:rsid w:val="00F5796A"/>
    <w:rsid w:val="00F57D96"/>
    <w:rsid w:val="00F60828"/>
    <w:rsid w:val="00F621FD"/>
    <w:rsid w:val="00F627CC"/>
    <w:rsid w:val="00F63AA8"/>
    <w:rsid w:val="00F64FB6"/>
    <w:rsid w:val="00F65939"/>
    <w:rsid w:val="00F6601F"/>
    <w:rsid w:val="00F665AF"/>
    <w:rsid w:val="00F67C38"/>
    <w:rsid w:val="00F7226C"/>
    <w:rsid w:val="00F72BB3"/>
    <w:rsid w:val="00F72FDB"/>
    <w:rsid w:val="00F73D30"/>
    <w:rsid w:val="00F74A1E"/>
    <w:rsid w:val="00F7526E"/>
    <w:rsid w:val="00F75D54"/>
    <w:rsid w:val="00F815DA"/>
    <w:rsid w:val="00F81C2E"/>
    <w:rsid w:val="00F832AE"/>
    <w:rsid w:val="00F84244"/>
    <w:rsid w:val="00F848F8"/>
    <w:rsid w:val="00F84916"/>
    <w:rsid w:val="00F84D80"/>
    <w:rsid w:val="00F85FC3"/>
    <w:rsid w:val="00F86095"/>
    <w:rsid w:val="00F87074"/>
    <w:rsid w:val="00F8763D"/>
    <w:rsid w:val="00F90B4D"/>
    <w:rsid w:val="00F90D06"/>
    <w:rsid w:val="00F9584B"/>
    <w:rsid w:val="00F9738A"/>
    <w:rsid w:val="00FA026F"/>
    <w:rsid w:val="00FA19DB"/>
    <w:rsid w:val="00FA28B1"/>
    <w:rsid w:val="00FA3888"/>
    <w:rsid w:val="00FA7A27"/>
    <w:rsid w:val="00FB0DC4"/>
    <w:rsid w:val="00FB23B3"/>
    <w:rsid w:val="00FB290D"/>
    <w:rsid w:val="00FB2D6A"/>
    <w:rsid w:val="00FB328F"/>
    <w:rsid w:val="00FB57E5"/>
    <w:rsid w:val="00FB6C0F"/>
    <w:rsid w:val="00FB6E4F"/>
    <w:rsid w:val="00FB7074"/>
    <w:rsid w:val="00FC1B10"/>
    <w:rsid w:val="00FC3913"/>
    <w:rsid w:val="00FC5282"/>
    <w:rsid w:val="00FC7300"/>
    <w:rsid w:val="00FD0468"/>
    <w:rsid w:val="00FD0A03"/>
    <w:rsid w:val="00FD2F73"/>
    <w:rsid w:val="00FD30F8"/>
    <w:rsid w:val="00FD3301"/>
    <w:rsid w:val="00FD59CE"/>
    <w:rsid w:val="00FD7050"/>
    <w:rsid w:val="00FD7449"/>
    <w:rsid w:val="00FD7BA7"/>
    <w:rsid w:val="00FE35AD"/>
    <w:rsid w:val="00FE5B41"/>
    <w:rsid w:val="00FE6A33"/>
    <w:rsid w:val="00FE6B6B"/>
    <w:rsid w:val="00FE70CC"/>
    <w:rsid w:val="00FE79DA"/>
    <w:rsid w:val="00FF07ED"/>
    <w:rsid w:val="00FF1260"/>
    <w:rsid w:val="00FF3BD7"/>
    <w:rsid w:val="00FF63B7"/>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F3"/>
    <w:rPr>
      <w:sz w:val="24"/>
    </w:rPr>
  </w:style>
  <w:style w:type="paragraph" w:styleId="Heading1">
    <w:name w:val="heading 1"/>
    <w:basedOn w:val="Normal"/>
    <w:next w:val="Normal"/>
    <w:autoRedefine/>
    <w:qFormat/>
    <w:pPr>
      <w:keepNext/>
      <w:numPr>
        <w:numId w:val="1"/>
      </w:numPr>
      <w:outlineLvl w:val="0"/>
    </w:pPr>
    <w:rPr>
      <w:rFonts w:ascii="Times" w:hAnsi="Times"/>
      <w:szCs w:val="32"/>
    </w:rPr>
  </w:style>
  <w:style w:type="paragraph" w:styleId="Heading2">
    <w:name w:val="heading 2"/>
    <w:basedOn w:val="Normal"/>
    <w:next w:val="Normal"/>
    <w:autoRedefine/>
    <w:qFormat/>
    <w:pPr>
      <w:keepNext/>
      <w:outlineLvl w:val="1"/>
    </w:pPr>
    <w:rPr>
      <w:rFonts w:ascii="Times" w:hAnsi="Times"/>
      <w:b/>
      <w:caps/>
      <w:sz w:val="20"/>
      <w:szCs w:val="24"/>
    </w:rPr>
  </w:style>
  <w:style w:type="paragraph" w:styleId="Heading3">
    <w:name w:val="heading 3"/>
    <w:basedOn w:val="Normal"/>
    <w:next w:val="Normal"/>
    <w:autoRedefine/>
    <w:qFormat/>
    <w:pPr>
      <w:keepNext/>
      <w:jc w:val="center"/>
      <w:outlineLvl w:val="2"/>
    </w:pPr>
    <w:rPr>
      <w:rFonts w:ascii="Times" w:hAnsi="Times"/>
      <w:b/>
      <w:bCs/>
      <w:sz w:val="28"/>
      <w:szCs w:val="26"/>
    </w:rPr>
  </w:style>
  <w:style w:type="paragraph" w:styleId="Heading4">
    <w:name w:val="heading 4"/>
    <w:basedOn w:val="Normal"/>
    <w:next w:val="Normal"/>
    <w:autoRedefine/>
    <w:qFormat/>
    <w:rsid w:val="009807BB"/>
    <w:pPr>
      <w:keepNext/>
      <w:jc w:val="center"/>
      <w:outlineLvl w:val="3"/>
    </w:pPr>
    <w:rPr>
      <w:rFonts w:ascii="Times" w:hAnsi="Times"/>
      <w:b/>
      <w:bCs/>
      <w:szCs w:val="2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360"/>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jc w:val="center"/>
      <w:outlineLvl w:val="7"/>
    </w:pPr>
    <w:rPr>
      <w:b/>
      <w:bCs/>
      <w:sz w:val="22"/>
    </w:rPr>
  </w:style>
  <w:style w:type="paragraph" w:styleId="Heading9">
    <w:name w:val="heading 9"/>
    <w:basedOn w:val="Normal"/>
    <w:next w:val="Normal"/>
    <w:qFormat/>
    <w:pPr>
      <w:keepNext/>
      <w:tabs>
        <w:tab w:val="left" w:pos="7830"/>
        <w:tab w:val="left" w:pos="8100"/>
      </w:tabs>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Caption">
    <w:name w:val="caption"/>
    <w:basedOn w:val="Normal"/>
    <w:next w:val="Normal"/>
    <w:qFormat/>
    <w:pPr>
      <w:framePr w:w="1915" w:h="412" w:wrap="auto" w:vAnchor="page" w:hAnchor="page" w:x="9298" w:y="821"/>
      <w:spacing w:line="182" w:lineRule="exact"/>
      <w:jc w:val="center"/>
    </w:pPr>
    <w:rPr>
      <w:i/>
      <w:snapToGrid w:val="0"/>
      <w:color w:val="0000FF"/>
      <w:sz w:val="1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40"/>
    </w:pPr>
    <w:rPr>
      <w:rFonts w:ascii="Arial" w:hAnsi="Arial"/>
    </w:rPr>
  </w:style>
  <w:style w:type="paragraph" w:customStyle="1" w:styleId="StyleHeading4Bold">
    <w:name w:val="Style Heading 4 + Bold"/>
    <w:basedOn w:val="Heading4"/>
    <w:pPr>
      <w:spacing w:before="240" w:after="60"/>
    </w:pPr>
    <w:rPr>
      <w:rFonts w:ascii="Times New Roman" w:hAnsi="Times New Roman"/>
      <w:bCs w:val="0"/>
    </w:rPr>
  </w:style>
  <w:style w:type="paragraph" w:styleId="Header">
    <w:name w:val="header"/>
    <w:basedOn w:val="Normal"/>
    <w:pPr>
      <w:tabs>
        <w:tab w:val="center" w:pos="4320"/>
        <w:tab w:val="right" w:pos="8640"/>
      </w:tabs>
    </w:pPr>
    <w:rPr>
      <w:rFonts w:ascii="Arial" w:hAnsi="Arial"/>
    </w:rPr>
  </w:style>
  <w:style w:type="character" w:styleId="Hyperlink">
    <w:name w:val="Hyperlink"/>
    <w:rPr>
      <w:color w:val="0000FF"/>
      <w:u w:val="single"/>
    </w:rPr>
  </w:style>
  <w:style w:type="character" w:customStyle="1" w:styleId="goohl0">
    <w:name w:val="goohl0"/>
    <w:basedOn w:val="DefaultParagraphFont"/>
  </w:style>
  <w:style w:type="paragraph" w:styleId="BodyText2">
    <w:name w:val="Body Text 2"/>
    <w:basedOn w:val="Normal"/>
    <w:rPr>
      <w:sz w:val="22"/>
      <w:szCs w:val="22"/>
    </w:rPr>
  </w:style>
  <w:style w:type="paragraph" w:styleId="BodyText3">
    <w:name w:val="Body Text 3"/>
    <w:basedOn w:val="Normal"/>
    <w:pPr>
      <w:pBdr>
        <w:top w:val="doubleWave" w:sz="6" w:space="1" w:color="auto"/>
        <w:left w:val="doubleWave" w:sz="6" w:space="4" w:color="auto"/>
        <w:bottom w:val="doubleWave" w:sz="6" w:space="0" w:color="auto"/>
        <w:right w:val="doubleWave" w:sz="6" w:space="4" w:color="auto"/>
      </w:pBdr>
      <w:jc w:val="center"/>
    </w:pPr>
    <w:rPr>
      <w:rFonts w:ascii="Lucida Sans" w:hAnsi="Lucida Sans"/>
      <w:b/>
      <w:bCs/>
      <w:i/>
      <w:spacing w:val="40"/>
    </w:rPr>
  </w:style>
  <w:style w:type="character" w:customStyle="1" w:styleId="leadline">
    <w:name w:val="leadline"/>
    <w:rPr>
      <w:rFonts w:ascii="Times New Roman" w:hAnsi="Times New Roman" w:cs="Times New Roman" w:hint="default"/>
      <w:b/>
      <w:bCs/>
      <w:color w:val="auto"/>
    </w:rPr>
  </w:style>
  <w:style w:type="character" w:customStyle="1" w:styleId="empty">
    <w:name w:val="empty"/>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character" w:styleId="FollowedHyperlink">
    <w:name w:val="FollowedHyperlink"/>
    <w:rPr>
      <w:color w:val="800080"/>
      <w:u w:val="single"/>
    </w:rPr>
  </w:style>
  <w:style w:type="paragraph" w:styleId="BalloonText">
    <w:name w:val="Balloon Text"/>
    <w:basedOn w:val="Normal"/>
    <w:semiHidden/>
    <w:rsid w:val="00245202"/>
    <w:rPr>
      <w:rFonts w:ascii="Tahoma" w:hAnsi="Tahoma" w:cs="Tahoma"/>
      <w:sz w:val="16"/>
      <w:szCs w:val="16"/>
    </w:rPr>
  </w:style>
  <w:style w:type="character" w:styleId="HTMLTypewriter">
    <w:name w:val="HTML Typewriter"/>
    <w:rsid w:val="003E7111"/>
    <w:rPr>
      <w:rFonts w:ascii="Courier New" w:eastAsia="Times New Roman" w:hAnsi="Courier New" w:cs="Courier New"/>
      <w:sz w:val="20"/>
      <w:szCs w:val="20"/>
    </w:rPr>
  </w:style>
  <w:style w:type="character" w:styleId="CommentReference">
    <w:name w:val="annotation reference"/>
    <w:semiHidden/>
    <w:rsid w:val="00685C03"/>
    <w:rPr>
      <w:sz w:val="16"/>
      <w:szCs w:val="16"/>
    </w:rPr>
  </w:style>
  <w:style w:type="paragraph" w:styleId="CommentText">
    <w:name w:val="annotation text"/>
    <w:basedOn w:val="Normal"/>
    <w:link w:val="CommentTextChar"/>
    <w:semiHidden/>
    <w:rsid w:val="00685C03"/>
    <w:rPr>
      <w:sz w:val="20"/>
    </w:rPr>
  </w:style>
  <w:style w:type="paragraph" w:styleId="CommentSubject">
    <w:name w:val="annotation subject"/>
    <w:basedOn w:val="CommentText"/>
    <w:next w:val="CommentText"/>
    <w:semiHidden/>
    <w:rsid w:val="00685C03"/>
    <w:rPr>
      <w:b/>
      <w:bCs/>
    </w:rPr>
  </w:style>
  <w:style w:type="paragraph" w:styleId="ListParagraph">
    <w:name w:val="List Paragraph"/>
    <w:basedOn w:val="Normal"/>
    <w:uiPriority w:val="34"/>
    <w:qFormat/>
    <w:rsid w:val="005B5333"/>
    <w:pPr>
      <w:ind w:left="720"/>
    </w:pPr>
    <w:rPr>
      <w:szCs w:val="24"/>
    </w:rPr>
  </w:style>
  <w:style w:type="paragraph" w:customStyle="1" w:styleId="Default">
    <w:name w:val="Default"/>
    <w:rsid w:val="00B233CB"/>
    <w:pPr>
      <w:autoSpaceDE w:val="0"/>
      <w:autoSpaceDN w:val="0"/>
      <w:adjustRightInd w:val="0"/>
    </w:pPr>
    <w:rPr>
      <w:rFonts w:ascii="Verdana" w:eastAsia="Calibri" w:hAnsi="Verdana" w:cs="Verdana"/>
      <w:color w:val="000000"/>
      <w:sz w:val="24"/>
      <w:szCs w:val="24"/>
    </w:rPr>
  </w:style>
  <w:style w:type="table" w:styleId="TableGrid">
    <w:name w:val="Table Grid"/>
    <w:basedOn w:val="TableNormal"/>
    <w:uiPriority w:val="39"/>
    <w:rsid w:val="00E3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080CD9"/>
  </w:style>
  <w:style w:type="table" w:customStyle="1" w:styleId="TableGrid1">
    <w:name w:val="Table Grid1"/>
    <w:basedOn w:val="TableNormal"/>
    <w:next w:val="TableGrid"/>
    <w:uiPriority w:val="59"/>
    <w:rsid w:val="00DF17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5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F3"/>
    <w:rPr>
      <w:sz w:val="24"/>
    </w:rPr>
  </w:style>
  <w:style w:type="paragraph" w:styleId="Heading1">
    <w:name w:val="heading 1"/>
    <w:basedOn w:val="Normal"/>
    <w:next w:val="Normal"/>
    <w:autoRedefine/>
    <w:qFormat/>
    <w:pPr>
      <w:keepNext/>
      <w:numPr>
        <w:numId w:val="1"/>
      </w:numPr>
      <w:outlineLvl w:val="0"/>
    </w:pPr>
    <w:rPr>
      <w:rFonts w:ascii="Times" w:hAnsi="Times"/>
      <w:szCs w:val="32"/>
    </w:rPr>
  </w:style>
  <w:style w:type="paragraph" w:styleId="Heading2">
    <w:name w:val="heading 2"/>
    <w:basedOn w:val="Normal"/>
    <w:next w:val="Normal"/>
    <w:autoRedefine/>
    <w:qFormat/>
    <w:pPr>
      <w:keepNext/>
      <w:outlineLvl w:val="1"/>
    </w:pPr>
    <w:rPr>
      <w:rFonts w:ascii="Times" w:hAnsi="Times"/>
      <w:b/>
      <w:caps/>
      <w:sz w:val="20"/>
      <w:szCs w:val="24"/>
    </w:rPr>
  </w:style>
  <w:style w:type="paragraph" w:styleId="Heading3">
    <w:name w:val="heading 3"/>
    <w:basedOn w:val="Normal"/>
    <w:next w:val="Normal"/>
    <w:autoRedefine/>
    <w:qFormat/>
    <w:pPr>
      <w:keepNext/>
      <w:jc w:val="center"/>
      <w:outlineLvl w:val="2"/>
    </w:pPr>
    <w:rPr>
      <w:rFonts w:ascii="Times" w:hAnsi="Times"/>
      <w:b/>
      <w:bCs/>
      <w:sz w:val="28"/>
      <w:szCs w:val="26"/>
    </w:rPr>
  </w:style>
  <w:style w:type="paragraph" w:styleId="Heading4">
    <w:name w:val="heading 4"/>
    <w:basedOn w:val="Normal"/>
    <w:next w:val="Normal"/>
    <w:autoRedefine/>
    <w:qFormat/>
    <w:rsid w:val="009807BB"/>
    <w:pPr>
      <w:keepNext/>
      <w:jc w:val="center"/>
      <w:outlineLvl w:val="3"/>
    </w:pPr>
    <w:rPr>
      <w:rFonts w:ascii="Times" w:hAnsi="Times"/>
      <w:b/>
      <w:bCs/>
      <w:szCs w:val="2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360"/>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jc w:val="center"/>
      <w:outlineLvl w:val="7"/>
    </w:pPr>
    <w:rPr>
      <w:b/>
      <w:bCs/>
      <w:sz w:val="22"/>
    </w:rPr>
  </w:style>
  <w:style w:type="paragraph" w:styleId="Heading9">
    <w:name w:val="heading 9"/>
    <w:basedOn w:val="Normal"/>
    <w:next w:val="Normal"/>
    <w:qFormat/>
    <w:pPr>
      <w:keepNext/>
      <w:tabs>
        <w:tab w:val="left" w:pos="7830"/>
        <w:tab w:val="left" w:pos="8100"/>
      </w:tabs>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Caption">
    <w:name w:val="caption"/>
    <w:basedOn w:val="Normal"/>
    <w:next w:val="Normal"/>
    <w:qFormat/>
    <w:pPr>
      <w:framePr w:w="1915" w:h="412" w:wrap="auto" w:vAnchor="page" w:hAnchor="page" w:x="9298" w:y="821"/>
      <w:spacing w:line="182" w:lineRule="exact"/>
      <w:jc w:val="center"/>
    </w:pPr>
    <w:rPr>
      <w:i/>
      <w:snapToGrid w:val="0"/>
      <w:color w:val="0000FF"/>
      <w:sz w:val="1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240"/>
    </w:pPr>
    <w:rPr>
      <w:rFonts w:ascii="Arial" w:hAnsi="Arial"/>
    </w:rPr>
  </w:style>
  <w:style w:type="paragraph" w:customStyle="1" w:styleId="StyleHeading4Bold">
    <w:name w:val="Style Heading 4 + Bold"/>
    <w:basedOn w:val="Heading4"/>
    <w:pPr>
      <w:spacing w:before="240" w:after="60"/>
    </w:pPr>
    <w:rPr>
      <w:rFonts w:ascii="Times New Roman" w:hAnsi="Times New Roman"/>
      <w:bCs w:val="0"/>
    </w:rPr>
  </w:style>
  <w:style w:type="paragraph" w:styleId="Header">
    <w:name w:val="header"/>
    <w:basedOn w:val="Normal"/>
    <w:pPr>
      <w:tabs>
        <w:tab w:val="center" w:pos="4320"/>
        <w:tab w:val="right" w:pos="8640"/>
      </w:tabs>
    </w:pPr>
    <w:rPr>
      <w:rFonts w:ascii="Arial" w:hAnsi="Arial"/>
    </w:rPr>
  </w:style>
  <w:style w:type="character" w:styleId="Hyperlink">
    <w:name w:val="Hyperlink"/>
    <w:rPr>
      <w:color w:val="0000FF"/>
      <w:u w:val="single"/>
    </w:rPr>
  </w:style>
  <w:style w:type="character" w:customStyle="1" w:styleId="goohl0">
    <w:name w:val="goohl0"/>
    <w:basedOn w:val="DefaultParagraphFont"/>
  </w:style>
  <w:style w:type="paragraph" w:styleId="BodyText2">
    <w:name w:val="Body Text 2"/>
    <w:basedOn w:val="Normal"/>
    <w:rPr>
      <w:sz w:val="22"/>
      <w:szCs w:val="22"/>
    </w:rPr>
  </w:style>
  <w:style w:type="paragraph" w:styleId="BodyText3">
    <w:name w:val="Body Text 3"/>
    <w:basedOn w:val="Normal"/>
    <w:pPr>
      <w:pBdr>
        <w:top w:val="doubleWave" w:sz="6" w:space="1" w:color="auto"/>
        <w:left w:val="doubleWave" w:sz="6" w:space="4" w:color="auto"/>
        <w:bottom w:val="doubleWave" w:sz="6" w:space="0" w:color="auto"/>
        <w:right w:val="doubleWave" w:sz="6" w:space="4" w:color="auto"/>
      </w:pBdr>
      <w:jc w:val="center"/>
    </w:pPr>
    <w:rPr>
      <w:rFonts w:ascii="Lucida Sans" w:hAnsi="Lucida Sans"/>
      <w:b/>
      <w:bCs/>
      <w:i/>
      <w:spacing w:val="40"/>
    </w:rPr>
  </w:style>
  <w:style w:type="character" w:customStyle="1" w:styleId="leadline">
    <w:name w:val="leadline"/>
    <w:rPr>
      <w:rFonts w:ascii="Times New Roman" w:hAnsi="Times New Roman" w:cs="Times New Roman" w:hint="default"/>
      <w:b/>
      <w:bCs/>
      <w:color w:val="auto"/>
    </w:rPr>
  </w:style>
  <w:style w:type="character" w:customStyle="1" w:styleId="empty">
    <w:name w:val="empty"/>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character" w:styleId="FollowedHyperlink">
    <w:name w:val="FollowedHyperlink"/>
    <w:rPr>
      <w:color w:val="800080"/>
      <w:u w:val="single"/>
    </w:rPr>
  </w:style>
  <w:style w:type="paragraph" w:styleId="BalloonText">
    <w:name w:val="Balloon Text"/>
    <w:basedOn w:val="Normal"/>
    <w:semiHidden/>
    <w:rsid w:val="00245202"/>
    <w:rPr>
      <w:rFonts w:ascii="Tahoma" w:hAnsi="Tahoma" w:cs="Tahoma"/>
      <w:sz w:val="16"/>
      <w:szCs w:val="16"/>
    </w:rPr>
  </w:style>
  <w:style w:type="character" w:styleId="HTMLTypewriter">
    <w:name w:val="HTML Typewriter"/>
    <w:rsid w:val="003E7111"/>
    <w:rPr>
      <w:rFonts w:ascii="Courier New" w:eastAsia="Times New Roman" w:hAnsi="Courier New" w:cs="Courier New"/>
      <w:sz w:val="20"/>
      <w:szCs w:val="20"/>
    </w:rPr>
  </w:style>
  <w:style w:type="character" w:styleId="CommentReference">
    <w:name w:val="annotation reference"/>
    <w:semiHidden/>
    <w:rsid w:val="00685C03"/>
    <w:rPr>
      <w:sz w:val="16"/>
      <w:szCs w:val="16"/>
    </w:rPr>
  </w:style>
  <w:style w:type="paragraph" w:styleId="CommentText">
    <w:name w:val="annotation text"/>
    <w:basedOn w:val="Normal"/>
    <w:link w:val="CommentTextChar"/>
    <w:semiHidden/>
    <w:rsid w:val="00685C03"/>
    <w:rPr>
      <w:sz w:val="20"/>
    </w:rPr>
  </w:style>
  <w:style w:type="paragraph" w:styleId="CommentSubject">
    <w:name w:val="annotation subject"/>
    <w:basedOn w:val="CommentText"/>
    <w:next w:val="CommentText"/>
    <w:semiHidden/>
    <w:rsid w:val="00685C03"/>
    <w:rPr>
      <w:b/>
      <w:bCs/>
    </w:rPr>
  </w:style>
  <w:style w:type="paragraph" w:styleId="ListParagraph">
    <w:name w:val="List Paragraph"/>
    <w:basedOn w:val="Normal"/>
    <w:uiPriority w:val="34"/>
    <w:qFormat/>
    <w:rsid w:val="005B5333"/>
    <w:pPr>
      <w:ind w:left="720"/>
    </w:pPr>
    <w:rPr>
      <w:szCs w:val="24"/>
    </w:rPr>
  </w:style>
  <w:style w:type="paragraph" w:customStyle="1" w:styleId="Default">
    <w:name w:val="Default"/>
    <w:rsid w:val="00B233CB"/>
    <w:pPr>
      <w:autoSpaceDE w:val="0"/>
      <w:autoSpaceDN w:val="0"/>
      <w:adjustRightInd w:val="0"/>
    </w:pPr>
    <w:rPr>
      <w:rFonts w:ascii="Verdana" w:eastAsia="Calibri" w:hAnsi="Verdana" w:cs="Verdana"/>
      <w:color w:val="000000"/>
      <w:sz w:val="24"/>
      <w:szCs w:val="24"/>
    </w:rPr>
  </w:style>
  <w:style w:type="table" w:styleId="TableGrid">
    <w:name w:val="Table Grid"/>
    <w:basedOn w:val="TableNormal"/>
    <w:uiPriority w:val="39"/>
    <w:rsid w:val="00E3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080CD9"/>
  </w:style>
  <w:style w:type="table" w:customStyle="1" w:styleId="TableGrid1">
    <w:name w:val="Table Grid1"/>
    <w:basedOn w:val="TableNormal"/>
    <w:next w:val="TableGrid"/>
    <w:uiPriority w:val="59"/>
    <w:rsid w:val="00DF17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5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4737">
      <w:bodyDiv w:val="1"/>
      <w:marLeft w:val="0"/>
      <w:marRight w:val="0"/>
      <w:marTop w:val="0"/>
      <w:marBottom w:val="0"/>
      <w:divBdr>
        <w:top w:val="none" w:sz="0" w:space="0" w:color="auto"/>
        <w:left w:val="none" w:sz="0" w:space="0" w:color="auto"/>
        <w:bottom w:val="none" w:sz="0" w:space="0" w:color="auto"/>
        <w:right w:val="none" w:sz="0" w:space="0" w:color="auto"/>
      </w:divBdr>
    </w:div>
    <w:div w:id="187988185">
      <w:bodyDiv w:val="1"/>
      <w:marLeft w:val="0"/>
      <w:marRight w:val="0"/>
      <w:marTop w:val="0"/>
      <w:marBottom w:val="0"/>
      <w:divBdr>
        <w:top w:val="none" w:sz="0" w:space="0" w:color="auto"/>
        <w:left w:val="none" w:sz="0" w:space="0" w:color="auto"/>
        <w:bottom w:val="none" w:sz="0" w:space="0" w:color="auto"/>
        <w:right w:val="none" w:sz="0" w:space="0" w:color="auto"/>
      </w:divBdr>
    </w:div>
    <w:div w:id="330180710">
      <w:bodyDiv w:val="1"/>
      <w:marLeft w:val="0"/>
      <w:marRight w:val="0"/>
      <w:marTop w:val="0"/>
      <w:marBottom w:val="0"/>
      <w:divBdr>
        <w:top w:val="none" w:sz="0" w:space="0" w:color="auto"/>
        <w:left w:val="none" w:sz="0" w:space="0" w:color="auto"/>
        <w:bottom w:val="none" w:sz="0" w:space="0" w:color="auto"/>
        <w:right w:val="none" w:sz="0" w:space="0" w:color="auto"/>
      </w:divBdr>
    </w:div>
    <w:div w:id="665792780">
      <w:bodyDiv w:val="1"/>
      <w:marLeft w:val="0"/>
      <w:marRight w:val="0"/>
      <w:marTop w:val="0"/>
      <w:marBottom w:val="0"/>
      <w:divBdr>
        <w:top w:val="none" w:sz="0" w:space="0" w:color="auto"/>
        <w:left w:val="none" w:sz="0" w:space="0" w:color="auto"/>
        <w:bottom w:val="none" w:sz="0" w:space="0" w:color="auto"/>
        <w:right w:val="none" w:sz="0" w:space="0" w:color="auto"/>
      </w:divBdr>
    </w:div>
    <w:div w:id="668023907">
      <w:bodyDiv w:val="1"/>
      <w:marLeft w:val="0"/>
      <w:marRight w:val="0"/>
      <w:marTop w:val="0"/>
      <w:marBottom w:val="0"/>
      <w:divBdr>
        <w:top w:val="none" w:sz="0" w:space="0" w:color="auto"/>
        <w:left w:val="none" w:sz="0" w:space="0" w:color="auto"/>
        <w:bottom w:val="none" w:sz="0" w:space="0" w:color="auto"/>
        <w:right w:val="none" w:sz="0" w:space="0" w:color="auto"/>
      </w:divBdr>
    </w:div>
    <w:div w:id="698629976">
      <w:bodyDiv w:val="1"/>
      <w:marLeft w:val="0"/>
      <w:marRight w:val="0"/>
      <w:marTop w:val="0"/>
      <w:marBottom w:val="0"/>
      <w:divBdr>
        <w:top w:val="none" w:sz="0" w:space="0" w:color="auto"/>
        <w:left w:val="none" w:sz="0" w:space="0" w:color="auto"/>
        <w:bottom w:val="none" w:sz="0" w:space="0" w:color="auto"/>
        <w:right w:val="none" w:sz="0" w:space="0" w:color="auto"/>
      </w:divBdr>
    </w:div>
    <w:div w:id="944506355">
      <w:bodyDiv w:val="1"/>
      <w:marLeft w:val="0"/>
      <w:marRight w:val="0"/>
      <w:marTop w:val="0"/>
      <w:marBottom w:val="0"/>
      <w:divBdr>
        <w:top w:val="none" w:sz="0" w:space="0" w:color="auto"/>
        <w:left w:val="none" w:sz="0" w:space="0" w:color="auto"/>
        <w:bottom w:val="none" w:sz="0" w:space="0" w:color="auto"/>
        <w:right w:val="none" w:sz="0" w:space="0" w:color="auto"/>
      </w:divBdr>
    </w:div>
    <w:div w:id="1105272889">
      <w:bodyDiv w:val="1"/>
      <w:marLeft w:val="0"/>
      <w:marRight w:val="0"/>
      <w:marTop w:val="0"/>
      <w:marBottom w:val="0"/>
      <w:divBdr>
        <w:top w:val="none" w:sz="0" w:space="0" w:color="auto"/>
        <w:left w:val="none" w:sz="0" w:space="0" w:color="auto"/>
        <w:bottom w:val="none" w:sz="0" w:space="0" w:color="auto"/>
        <w:right w:val="none" w:sz="0" w:space="0" w:color="auto"/>
      </w:divBdr>
    </w:div>
    <w:div w:id="1158955657">
      <w:bodyDiv w:val="1"/>
      <w:marLeft w:val="0"/>
      <w:marRight w:val="0"/>
      <w:marTop w:val="0"/>
      <w:marBottom w:val="0"/>
      <w:divBdr>
        <w:top w:val="none" w:sz="0" w:space="0" w:color="auto"/>
        <w:left w:val="none" w:sz="0" w:space="0" w:color="auto"/>
        <w:bottom w:val="none" w:sz="0" w:space="0" w:color="auto"/>
        <w:right w:val="none" w:sz="0" w:space="0" w:color="auto"/>
      </w:divBdr>
    </w:div>
    <w:div w:id="1203596931">
      <w:bodyDiv w:val="1"/>
      <w:marLeft w:val="0"/>
      <w:marRight w:val="0"/>
      <w:marTop w:val="0"/>
      <w:marBottom w:val="0"/>
      <w:divBdr>
        <w:top w:val="none" w:sz="0" w:space="0" w:color="auto"/>
        <w:left w:val="none" w:sz="0" w:space="0" w:color="auto"/>
        <w:bottom w:val="none" w:sz="0" w:space="0" w:color="auto"/>
        <w:right w:val="none" w:sz="0" w:space="0" w:color="auto"/>
      </w:divBdr>
    </w:div>
    <w:div w:id="1414938530">
      <w:bodyDiv w:val="1"/>
      <w:marLeft w:val="0"/>
      <w:marRight w:val="0"/>
      <w:marTop w:val="0"/>
      <w:marBottom w:val="0"/>
      <w:divBdr>
        <w:top w:val="none" w:sz="0" w:space="0" w:color="auto"/>
        <w:left w:val="none" w:sz="0" w:space="0" w:color="auto"/>
        <w:bottom w:val="none" w:sz="0" w:space="0" w:color="auto"/>
        <w:right w:val="none" w:sz="0" w:space="0" w:color="auto"/>
      </w:divBdr>
    </w:div>
    <w:div w:id="1461461862">
      <w:bodyDiv w:val="1"/>
      <w:marLeft w:val="0"/>
      <w:marRight w:val="0"/>
      <w:marTop w:val="0"/>
      <w:marBottom w:val="0"/>
      <w:divBdr>
        <w:top w:val="none" w:sz="0" w:space="0" w:color="auto"/>
        <w:left w:val="none" w:sz="0" w:space="0" w:color="auto"/>
        <w:bottom w:val="none" w:sz="0" w:space="0" w:color="auto"/>
        <w:right w:val="none" w:sz="0" w:space="0" w:color="auto"/>
      </w:divBdr>
    </w:div>
    <w:div w:id="1470049635">
      <w:bodyDiv w:val="1"/>
      <w:marLeft w:val="0"/>
      <w:marRight w:val="0"/>
      <w:marTop w:val="0"/>
      <w:marBottom w:val="0"/>
      <w:divBdr>
        <w:top w:val="none" w:sz="0" w:space="0" w:color="auto"/>
        <w:left w:val="none" w:sz="0" w:space="0" w:color="auto"/>
        <w:bottom w:val="none" w:sz="0" w:space="0" w:color="auto"/>
        <w:right w:val="none" w:sz="0" w:space="0" w:color="auto"/>
      </w:divBdr>
    </w:div>
    <w:div w:id="1565146255">
      <w:bodyDiv w:val="1"/>
      <w:marLeft w:val="0"/>
      <w:marRight w:val="0"/>
      <w:marTop w:val="0"/>
      <w:marBottom w:val="0"/>
      <w:divBdr>
        <w:top w:val="none" w:sz="0" w:space="0" w:color="auto"/>
        <w:left w:val="none" w:sz="0" w:space="0" w:color="auto"/>
        <w:bottom w:val="none" w:sz="0" w:space="0" w:color="auto"/>
        <w:right w:val="none" w:sz="0" w:space="0" w:color="auto"/>
      </w:divBdr>
    </w:div>
    <w:div w:id="1601183743">
      <w:bodyDiv w:val="1"/>
      <w:marLeft w:val="0"/>
      <w:marRight w:val="0"/>
      <w:marTop w:val="0"/>
      <w:marBottom w:val="0"/>
      <w:divBdr>
        <w:top w:val="none" w:sz="0" w:space="0" w:color="auto"/>
        <w:left w:val="none" w:sz="0" w:space="0" w:color="auto"/>
        <w:bottom w:val="none" w:sz="0" w:space="0" w:color="auto"/>
        <w:right w:val="none" w:sz="0" w:space="0" w:color="auto"/>
      </w:divBdr>
    </w:div>
    <w:div w:id="1783723701">
      <w:bodyDiv w:val="1"/>
      <w:marLeft w:val="0"/>
      <w:marRight w:val="0"/>
      <w:marTop w:val="0"/>
      <w:marBottom w:val="0"/>
      <w:divBdr>
        <w:top w:val="none" w:sz="0" w:space="0" w:color="auto"/>
        <w:left w:val="none" w:sz="0" w:space="0" w:color="auto"/>
        <w:bottom w:val="none" w:sz="0" w:space="0" w:color="auto"/>
        <w:right w:val="none" w:sz="0" w:space="0" w:color="auto"/>
      </w:divBdr>
    </w:div>
    <w:div w:id="1823622912">
      <w:bodyDiv w:val="1"/>
      <w:marLeft w:val="0"/>
      <w:marRight w:val="0"/>
      <w:marTop w:val="0"/>
      <w:marBottom w:val="0"/>
      <w:divBdr>
        <w:top w:val="none" w:sz="0" w:space="0" w:color="auto"/>
        <w:left w:val="none" w:sz="0" w:space="0" w:color="auto"/>
        <w:bottom w:val="none" w:sz="0" w:space="0" w:color="auto"/>
        <w:right w:val="none" w:sz="0" w:space="0" w:color="auto"/>
      </w:divBdr>
    </w:div>
    <w:div w:id="1927886074">
      <w:bodyDiv w:val="1"/>
      <w:marLeft w:val="0"/>
      <w:marRight w:val="0"/>
      <w:marTop w:val="0"/>
      <w:marBottom w:val="0"/>
      <w:divBdr>
        <w:top w:val="none" w:sz="0" w:space="0" w:color="auto"/>
        <w:left w:val="none" w:sz="0" w:space="0" w:color="auto"/>
        <w:bottom w:val="none" w:sz="0" w:space="0" w:color="auto"/>
        <w:right w:val="none" w:sz="0" w:space="0" w:color="auto"/>
      </w:divBdr>
    </w:div>
    <w:div w:id="19925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vic.gov.au/older/toolkit/02PersonCentredPractice/docs/Guide%20to%20implentating%20Person%20centred%20practice.pdf" TargetMode="External"/><Relationship Id="rId18" Type="http://schemas.openxmlformats.org/officeDocument/2006/relationships/hyperlink" Target="http://friendsnrc.org/cbca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hhs.nv.gov/Grants/" TargetMode="External"/><Relationship Id="rId7" Type="http://schemas.openxmlformats.org/officeDocument/2006/relationships/footnotes" Target="footnotes.xml"/><Relationship Id="rId12" Type="http://schemas.openxmlformats.org/officeDocument/2006/relationships/hyperlink" Target="http://adsd.nv.gov/About/Reports/StatePlan/StatePlan/" TargetMode="External"/><Relationship Id="rId17" Type="http://schemas.openxmlformats.org/officeDocument/2006/relationships/hyperlink" Target="http://www.cebc4cw.org/" TargetMode="External"/><Relationship Id="rId25" Type="http://schemas.openxmlformats.org/officeDocument/2006/relationships/hyperlink" Target="https://www.gsa.gov/portal/category/26429" TargetMode="External"/><Relationship Id="rId2" Type="http://schemas.openxmlformats.org/officeDocument/2006/relationships/numbering" Target="numbering.xml"/><Relationship Id="rId16" Type="http://schemas.openxmlformats.org/officeDocument/2006/relationships/hyperlink" Target="http://friendsnrc.org/cbcap-priority-areas/evidence-base-practice-in-cbcap" TargetMode="External"/><Relationship Id="rId20" Type="http://schemas.openxmlformats.org/officeDocument/2006/relationships/hyperlink" Target="mailto:gmu@dhhs.nv.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l.gov/About_ACL/StrategicPlan/docs/ACL_Strategic_Plan.pdf" TargetMode="External"/><Relationship Id="rId24" Type="http://schemas.openxmlformats.org/officeDocument/2006/relationships/hyperlink" Target="mailto:gsulhoff@dhhs.nv.gov" TargetMode="External"/><Relationship Id="rId5" Type="http://schemas.openxmlformats.org/officeDocument/2006/relationships/settings" Target="settings.xml"/><Relationship Id="rId15" Type="http://schemas.openxmlformats.org/officeDocument/2006/relationships/hyperlink" Target="http://friendsnrc.org/protective-factors-survey" TargetMode="External"/><Relationship Id="rId23" Type="http://schemas.openxmlformats.org/officeDocument/2006/relationships/hyperlink" Target="mailto:gsulhoff@dhhs.nv.gov" TargetMode="External"/><Relationship Id="rId28" Type="http://schemas.openxmlformats.org/officeDocument/2006/relationships/header" Target="header1.xml"/><Relationship Id="rId10" Type="http://schemas.openxmlformats.org/officeDocument/2006/relationships/hyperlink" Target="http://dhhs.nv.gov/uploadedFiles/dhhsnvgov/content/Programs/Grants/StrategicPlan_FoodSecurityinNV_020713.pdf" TargetMode="External"/><Relationship Id="rId19" Type="http://schemas.openxmlformats.org/officeDocument/2006/relationships/hyperlink" Target="http://preventchildabusenevada.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hhs.nv.gov/grants" TargetMode="External"/><Relationship Id="rId14" Type="http://schemas.openxmlformats.org/officeDocument/2006/relationships/hyperlink" Target="http://dhhs.nv.gov/uploadedFiles/dhhsnvgov/content/Programs/Grants/Forms/The_Six_Protective_Factors.pdf" TargetMode="External"/><Relationship Id="rId22" Type="http://schemas.openxmlformats.org/officeDocument/2006/relationships/hyperlink" Target="mailto:GSulhoff@dhhs.nv.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EAE8-4481-4776-9AD7-E07D518D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30</Pages>
  <Words>9585</Words>
  <Characters>57604</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SUBSTANCE ABUSE TREATMENT SERVICES</vt:lpstr>
    </vt:vector>
  </TitlesOfParts>
  <Company>Hewlett-Packard Company</Company>
  <LinksUpToDate>false</LinksUpToDate>
  <CharactersWithSpaces>67055</CharactersWithSpaces>
  <SharedDoc>false</SharedDoc>
  <HLinks>
    <vt:vector size="108" baseType="variant">
      <vt:variant>
        <vt:i4>4063341</vt:i4>
      </vt:variant>
      <vt:variant>
        <vt:i4>51</vt:i4>
      </vt:variant>
      <vt:variant>
        <vt:i4>0</vt:i4>
      </vt:variant>
      <vt:variant>
        <vt:i4>5</vt:i4>
      </vt:variant>
      <vt:variant>
        <vt:lpwstr>http://dhhs.nv.gov/Grants/Documents/GuidelinesCBCAP.pdf</vt:lpwstr>
      </vt:variant>
      <vt:variant>
        <vt:lpwstr/>
      </vt:variant>
      <vt:variant>
        <vt:i4>4063341</vt:i4>
      </vt:variant>
      <vt:variant>
        <vt:i4>48</vt:i4>
      </vt:variant>
      <vt:variant>
        <vt:i4>0</vt:i4>
      </vt:variant>
      <vt:variant>
        <vt:i4>5</vt:i4>
      </vt:variant>
      <vt:variant>
        <vt:lpwstr>http://dhhs.nv.gov/grants/documents/guidelinesCBCAP.pdf</vt:lpwstr>
      </vt:variant>
      <vt:variant>
        <vt:lpwstr/>
      </vt:variant>
      <vt:variant>
        <vt:i4>2883683</vt:i4>
      </vt:variant>
      <vt:variant>
        <vt:i4>45</vt:i4>
      </vt:variant>
      <vt:variant>
        <vt:i4>0</vt:i4>
      </vt:variant>
      <vt:variant>
        <vt:i4>5</vt:i4>
      </vt:variant>
      <vt:variant>
        <vt:lpwstr>http://friendsnrc.org/protective-factors-survey</vt:lpwstr>
      </vt:variant>
      <vt:variant>
        <vt:lpwstr/>
      </vt:variant>
      <vt:variant>
        <vt:i4>7405615</vt:i4>
      </vt:variant>
      <vt:variant>
        <vt:i4>42</vt:i4>
      </vt:variant>
      <vt:variant>
        <vt:i4>0</vt:i4>
      </vt:variant>
      <vt:variant>
        <vt:i4>5</vt:i4>
      </vt:variant>
      <vt:variant>
        <vt:lpwstr>https://www.childwelfare.gov/preventing/preventionmonth/factors.cfm</vt:lpwstr>
      </vt:variant>
      <vt:variant>
        <vt:lpwstr/>
      </vt:variant>
      <vt:variant>
        <vt:i4>3276919</vt:i4>
      </vt:variant>
      <vt:variant>
        <vt:i4>39</vt:i4>
      </vt:variant>
      <vt:variant>
        <vt:i4>0</vt:i4>
      </vt:variant>
      <vt:variant>
        <vt:i4>5</vt:i4>
      </vt:variant>
      <vt:variant>
        <vt:lpwstr>http://www.challengingbehavior.org/</vt:lpwstr>
      </vt:variant>
      <vt:variant>
        <vt:lpwstr/>
      </vt:variant>
      <vt:variant>
        <vt:i4>4259913</vt:i4>
      </vt:variant>
      <vt:variant>
        <vt:i4>36</vt:i4>
      </vt:variant>
      <vt:variant>
        <vt:i4>0</vt:i4>
      </vt:variant>
      <vt:variant>
        <vt:i4>5</vt:i4>
      </vt:variant>
      <vt:variant>
        <vt:lpwstr>http://www.pbis.org/</vt:lpwstr>
      </vt:variant>
      <vt:variant>
        <vt:lpwstr/>
      </vt:variant>
      <vt:variant>
        <vt:i4>5636096</vt:i4>
      </vt:variant>
      <vt:variant>
        <vt:i4>33</vt:i4>
      </vt:variant>
      <vt:variant>
        <vt:i4>0</vt:i4>
      </vt:variant>
      <vt:variant>
        <vt:i4>5</vt:i4>
      </vt:variant>
      <vt:variant>
        <vt:lpwstr>http://www.pbsnv.org/</vt:lpwstr>
      </vt:variant>
      <vt:variant>
        <vt:lpwstr/>
      </vt:variant>
      <vt:variant>
        <vt:i4>196718</vt:i4>
      </vt:variant>
      <vt:variant>
        <vt:i4>30</vt:i4>
      </vt:variant>
      <vt:variant>
        <vt:i4>0</vt:i4>
      </vt:variant>
      <vt:variant>
        <vt:i4>5</vt:i4>
      </vt:variant>
      <vt:variant>
        <vt:lpwstr>http://dhhs.nv.gov/Grants/FRC/FRC_Directory.pdf</vt:lpwstr>
      </vt:variant>
      <vt:variant>
        <vt:lpwstr/>
      </vt:variant>
      <vt:variant>
        <vt:i4>3801133</vt:i4>
      </vt:variant>
      <vt:variant>
        <vt:i4>27</vt:i4>
      </vt:variant>
      <vt:variant>
        <vt:i4>0</vt:i4>
      </vt:variant>
      <vt:variant>
        <vt:i4>5</vt:i4>
      </vt:variant>
      <vt:variant>
        <vt:lpwstr>http://www.nevada211.org/sup.php?id=21</vt:lpwstr>
      </vt:variant>
      <vt:variant>
        <vt:lpwstr/>
      </vt:variant>
      <vt:variant>
        <vt:i4>7929867</vt:i4>
      </vt:variant>
      <vt:variant>
        <vt:i4>24</vt:i4>
      </vt:variant>
      <vt:variant>
        <vt:i4>0</vt:i4>
      </vt:variant>
      <vt:variant>
        <vt:i4>5</vt:i4>
      </vt:variant>
      <vt:variant>
        <vt:lpwstr>mailto:lolson@dhhs.nv.gov</vt:lpwstr>
      </vt:variant>
      <vt:variant>
        <vt:lpwstr/>
      </vt:variant>
      <vt:variant>
        <vt:i4>4980783</vt:i4>
      </vt:variant>
      <vt:variant>
        <vt:i4>21</vt:i4>
      </vt:variant>
      <vt:variant>
        <vt:i4>0</vt:i4>
      </vt:variant>
      <vt:variant>
        <vt:i4>5</vt:i4>
      </vt:variant>
      <vt:variant>
        <vt:lpwstr>mailto:tlcordova@dhhs.nv.gov</vt:lpwstr>
      </vt:variant>
      <vt:variant>
        <vt:lpwstr/>
      </vt:variant>
      <vt:variant>
        <vt:i4>7929867</vt:i4>
      </vt:variant>
      <vt:variant>
        <vt:i4>18</vt:i4>
      </vt:variant>
      <vt:variant>
        <vt:i4>0</vt:i4>
      </vt:variant>
      <vt:variant>
        <vt:i4>5</vt:i4>
      </vt:variant>
      <vt:variant>
        <vt:lpwstr>mailto:lolson@dhhs.nv.gov</vt:lpwstr>
      </vt:variant>
      <vt:variant>
        <vt:lpwstr/>
      </vt:variant>
      <vt:variant>
        <vt:i4>3342461</vt:i4>
      </vt:variant>
      <vt:variant>
        <vt:i4>15</vt:i4>
      </vt:variant>
      <vt:variant>
        <vt:i4>0</vt:i4>
      </vt:variant>
      <vt:variant>
        <vt:i4>5</vt:i4>
      </vt:variant>
      <vt:variant>
        <vt:lpwstr>http://dhhs.nv.gov/Grants/</vt:lpwstr>
      </vt:variant>
      <vt:variant>
        <vt:lpwstr/>
      </vt:variant>
      <vt:variant>
        <vt:i4>3473491</vt:i4>
      </vt:variant>
      <vt:variant>
        <vt:i4>12</vt:i4>
      </vt:variant>
      <vt:variant>
        <vt:i4>0</vt:i4>
      </vt:variant>
      <vt:variant>
        <vt:i4>5</vt:i4>
      </vt:variant>
      <vt:variant>
        <vt:lpwstr>mailto:gmu@dhhs.nv.gov</vt:lpwstr>
      </vt:variant>
      <vt:variant>
        <vt:lpwstr/>
      </vt:variant>
      <vt:variant>
        <vt:i4>1900558</vt:i4>
      </vt:variant>
      <vt:variant>
        <vt:i4>9</vt:i4>
      </vt:variant>
      <vt:variant>
        <vt:i4>0</vt:i4>
      </vt:variant>
      <vt:variant>
        <vt:i4>5</vt:i4>
      </vt:variant>
      <vt:variant>
        <vt:lpwstr>http://www.acf.hhs.gov/sites/default/files/cb/cm2012.pdf</vt:lpwstr>
      </vt:variant>
      <vt:variant>
        <vt:lpwstr>page=105</vt:lpwstr>
      </vt:variant>
      <vt:variant>
        <vt:i4>1703946</vt:i4>
      </vt:variant>
      <vt:variant>
        <vt:i4>6</vt:i4>
      </vt:variant>
      <vt:variant>
        <vt:i4>0</vt:i4>
      </vt:variant>
      <vt:variant>
        <vt:i4>5</vt:i4>
      </vt:variant>
      <vt:variant>
        <vt:lpwstr>https://www.leg.state.nv.us/NRS/NRS-439.html</vt:lpwstr>
      </vt:variant>
      <vt:variant>
        <vt:lpwstr>NRS439Sec630</vt:lpwstr>
      </vt:variant>
      <vt:variant>
        <vt:i4>3211324</vt:i4>
      </vt:variant>
      <vt:variant>
        <vt:i4>3</vt:i4>
      </vt:variant>
      <vt:variant>
        <vt:i4>0</vt:i4>
      </vt:variant>
      <vt:variant>
        <vt:i4>5</vt:i4>
      </vt:variant>
      <vt:variant>
        <vt:lpwstr>http://dhhs.nv.gov/uploadedFiles/dhhsnvgov/content/Programs/Grants/StrategicPlan_FoodSecurityinNV_020713.pdf</vt:lpwstr>
      </vt:variant>
      <vt:variant>
        <vt:lpwstr/>
      </vt:variant>
      <vt:variant>
        <vt:i4>1835022</vt:i4>
      </vt:variant>
      <vt:variant>
        <vt:i4>0</vt:i4>
      </vt:variant>
      <vt:variant>
        <vt:i4>0</vt:i4>
      </vt:variant>
      <vt:variant>
        <vt:i4>5</vt:i4>
      </vt:variant>
      <vt:variant>
        <vt:lpwstr>http://dhhs.nv.gov/grants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TREATMENT SERVICES</dc:title>
  <dc:creator>Dean</dc:creator>
  <cp:lastModifiedBy>Gloria Sulhoff</cp:lastModifiedBy>
  <cp:revision>17</cp:revision>
  <cp:lastPrinted>2017-01-21T00:07:00Z</cp:lastPrinted>
  <dcterms:created xsi:type="dcterms:W3CDTF">2017-01-21T00:10:00Z</dcterms:created>
  <dcterms:modified xsi:type="dcterms:W3CDTF">2017-01-23T16:24:00Z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